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1A" w:rsidRDefault="00C26C1A" w:rsidP="000119CC">
      <w:pPr>
        <w:rPr>
          <w:rFonts w:ascii="Papyrus" w:hAnsi="Papyrus"/>
          <w:b/>
          <w:sz w:val="28"/>
        </w:rPr>
      </w:pPr>
      <w:bookmarkStart w:id="0" w:name="_GoBack"/>
      <w:bookmarkEnd w:id="0"/>
    </w:p>
    <w:p w:rsidR="00C26C1A" w:rsidRDefault="00C26C1A" w:rsidP="008247BF">
      <w:pPr>
        <w:jc w:val="center"/>
        <w:rPr>
          <w:rFonts w:ascii="Papyrus" w:hAnsi="Papyrus"/>
          <w:b/>
          <w:sz w:val="28"/>
        </w:rPr>
      </w:pPr>
      <w:r w:rsidRPr="00881D0A">
        <w:rPr>
          <w:rFonts w:ascii="Papyrus" w:hAnsi="Papyrus" w:cs="Times New Roman"/>
          <w:noProof/>
          <w:sz w:val="24"/>
          <w:szCs w:val="24"/>
          <w:lang w:eastAsia="en-GB"/>
        </w:rPr>
        <w:drawing>
          <wp:anchor distT="0" distB="0" distL="114300" distR="114300" simplePos="0" relativeHeight="251663360" behindDoc="0" locked="0" layoutInCell="1" allowOverlap="1" wp14:anchorId="0ADF24C7" wp14:editId="2D92A05D">
            <wp:simplePos x="0" y="0"/>
            <wp:positionH relativeFrom="column">
              <wp:posOffset>8775065</wp:posOffset>
            </wp:positionH>
            <wp:positionV relativeFrom="paragraph">
              <wp:posOffset>16510</wp:posOffset>
            </wp:positionV>
            <wp:extent cx="1196975" cy="1196975"/>
            <wp:effectExtent l="0" t="0" r="3175" b="3175"/>
            <wp:wrapNone/>
            <wp:docPr id="3" name="Picture 292" descr="https://encrypted-tbn2.gstatic.com/images?q=tbn:ANd9GcTbEUmlDiMZ7X550j0e6NnRJAc42ilYIcO-cJlESLVpnoRb9cKixcJGVD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encrypted-tbn2.gstatic.com/images?q=tbn:ANd9GcTbEUmlDiMZ7X550j0e6NnRJAc42ilYIcO-cJlESLVpnoRb9cKixcJGVDX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975" cy="1196975"/>
                    </a:xfrm>
                    <a:prstGeom prst="rect">
                      <a:avLst/>
                    </a:prstGeom>
                    <a:noFill/>
                  </pic:spPr>
                </pic:pic>
              </a:graphicData>
            </a:graphic>
            <wp14:sizeRelH relativeFrom="page">
              <wp14:pctWidth>0</wp14:pctWidth>
            </wp14:sizeRelH>
            <wp14:sizeRelV relativeFrom="page">
              <wp14:pctHeight>0</wp14:pctHeight>
            </wp14:sizeRelV>
          </wp:anchor>
        </w:drawing>
      </w:r>
    </w:p>
    <w:p w:rsidR="00C26C1A" w:rsidRDefault="008247BF" w:rsidP="000119CC">
      <w:pPr>
        <w:jc w:val="center"/>
        <w:rPr>
          <w:rFonts w:ascii="Papyrus" w:hAnsi="Papyrus"/>
          <w:b/>
          <w:sz w:val="28"/>
        </w:rPr>
      </w:pPr>
      <w:r w:rsidRPr="00881D0A">
        <w:rPr>
          <w:rFonts w:ascii="Papyrus" w:hAnsi="Papyrus"/>
          <w:b/>
          <w:noProof/>
          <w:sz w:val="28"/>
          <w:lang w:eastAsia="en-GB"/>
        </w:rPr>
        <w:drawing>
          <wp:anchor distT="0" distB="0" distL="114300" distR="114300" simplePos="0" relativeHeight="251662336" behindDoc="1" locked="0" layoutInCell="1" allowOverlap="1" wp14:anchorId="096ECA46" wp14:editId="7A529DFE">
            <wp:simplePos x="0" y="0"/>
            <wp:positionH relativeFrom="column">
              <wp:posOffset>-263525</wp:posOffset>
            </wp:positionH>
            <wp:positionV relativeFrom="paragraph">
              <wp:posOffset>-406400</wp:posOffset>
            </wp:positionV>
            <wp:extent cx="774065" cy="1055370"/>
            <wp:effectExtent l="0" t="0" r="6985" b="0"/>
            <wp:wrapNone/>
            <wp:docPr id="4" name="Picture 4" descr="Stockport SSP Logo Window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port SSP Logo Windows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065"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D0A">
        <w:rPr>
          <w:rFonts w:ascii="Papyrus" w:hAnsi="Papyrus"/>
          <w:b/>
          <w:sz w:val="28"/>
        </w:rPr>
        <w:t xml:space="preserve"> </w:t>
      </w:r>
      <w:r w:rsidR="000119CC">
        <w:rPr>
          <w:rFonts w:ascii="Papyrus" w:hAnsi="Papyrus"/>
          <w:b/>
          <w:noProof/>
          <w:color w:val="000000"/>
          <w:kern w:val="28"/>
          <w:sz w:val="28"/>
          <w:szCs w:val="28"/>
        </w:rPr>
        <w:drawing>
          <wp:inline distT="0" distB="0" distL="0" distR="0" wp14:anchorId="4E840CD0" wp14:editId="3AEC6500">
            <wp:extent cx="6471920" cy="10096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1920" cy="1009650"/>
                    </a:xfrm>
                    <a:prstGeom prst="rect">
                      <a:avLst/>
                    </a:prstGeom>
                    <a:noFill/>
                    <a:ln>
                      <a:noFill/>
                    </a:ln>
                  </pic:spPr>
                </pic:pic>
              </a:graphicData>
            </a:graphic>
          </wp:inline>
        </w:drawing>
      </w:r>
    </w:p>
    <w:p w:rsidR="008247BF" w:rsidRPr="00881D0A" w:rsidRDefault="008247BF" w:rsidP="008247BF">
      <w:pPr>
        <w:jc w:val="center"/>
        <w:rPr>
          <w:rFonts w:ascii="Papyrus" w:hAnsi="Papyrus"/>
          <w:b/>
          <w:sz w:val="28"/>
        </w:rPr>
      </w:pPr>
      <w:r w:rsidRPr="00881D0A">
        <w:rPr>
          <w:rFonts w:ascii="Papyrus" w:hAnsi="Papyrus"/>
          <w:b/>
          <w:sz w:val="28"/>
        </w:rPr>
        <w:t>PE and Sport Premium</w:t>
      </w:r>
    </w:p>
    <w:p w:rsidR="008247BF" w:rsidRPr="00881D0A" w:rsidRDefault="008247BF" w:rsidP="008247BF">
      <w:pPr>
        <w:jc w:val="center"/>
        <w:rPr>
          <w:rFonts w:ascii="Comic Sans MS" w:hAnsi="Comic Sans MS" w:cs="Arial"/>
          <w:b/>
        </w:rPr>
      </w:pPr>
      <w:r w:rsidRPr="00881D0A">
        <w:rPr>
          <w:rFonts w:ascii="Comic Sans MS" w:hAnsi="Comic Sans MS" w:cs="Arial"/>
          <w:b/>
        </w:rPr>
        <w:t>Evidencing the impact of the PE and Sport Premium</w:t>
      </w:r>
    </w:p>
    <w:p w:rsidR="008247BF" w:rsidRPr="00881D0A" w:rsidRDefault="008247BF" w:rsidP="008247BF">
      <w:pPr>
        <w:jc w:val="center"/>
        <w:rPr>
          <w:rFonts w:ascii="Comic Sans MS" w:hAnsi="Comic Sans MS" w:cs="Arial"/>
          <w:b/>
        </w:rPr>
      </w:pPr>
      <w:r w:rsidRPr="00881D0A">
        <w:rPr>
          <w:rFonts w:ascii="Comic Sans MS" w:hAnsi="Comic Sans MS" w:cs="Arial"/>
          <w:b/>
        </w:rPr>
        <w:t>Amount of Grant Received- £15438</w:t>
      </w:r>
      <w:r w:rsidRPr="00881D0A">
        <w:rPr>
          <w:rFonts w:ascii="Comic Sans MS" w:hAnsi="Comic Sans MS" w:cs="Arial"/>
          <w:b/>
        </w:rPr>
        <w:tab/>
        <w:t xml:space="preserve">                                      Date: July 2018</w:t>
      </w:r>
    </w:p>
    <w:p w:rsidR="008247BF" w:rsidRDefault="008247BF" w:rsidP="008247BF">
      <w:pPr>
        <w:jc w:val="center"/>
        <w:rPr>
          <w:rFonts w:ascii="Comic Sans MS" w:hAnsi="Comic Sans MS"/>
          <w:b/>
          <w:sz w:val="20"/>
          <w:szCs w:val="20"/>
        </w:rPr>
      </w:pPr>
      <w:r w:rsidRPr="00881D0A">
        <w:rPr>
          <w:rFonts w:ascii="Comic Sans MS" w:hAnsi="Comic Sans MS"/>
          <w:b/>
          <w:sz w:val="20"/>
          <w:szCs w:val="20"/>
        </w:rPr>
        <w:t xml:space="preserve">Progress RAG – </w:t>
      </w:r>
      <w:r w:rsidRPr="00881D0A">
        <w:rPr>
          <w:rFonts w:ascii="Comic Sans MS" w:hAnsi="Comic Sans MS"/>
          <w:b/>
          <w:color w:val="FF0000"/>
          <w:sz w:val="20"/>
          <w:szCs w:val="20"/>
        </w:rPr>
        <w:t xml:space="preserve">RED </w:t>
      </w:r>
      <w:r w:rsidRPr="00881D0A">
        <w:rPr>
          <w:rFonts w:ascii="Comic Sans MS" w:hAnsi="Comic Sans MS"/>
          <w:b/>
          <w:sz w:val="20"/>
          <w:szCs w:val="20"/>
        </w:rPr>
        <w:t>– Needs addressing</w:t>
      </w:r>
      <w:proofErr w:type="gramStart"/>
      <w:r w:rsidRPr="00881D0A">
        <w:rPr>
          <w:rFonts w:ascii="Comic Sans MS" w:hAnsi="Comic Sans MS"/>
          <w:b/>
          <w:sz w:val="20"/>
          <w:szCs w:val="20"/>
        </w:rPr>
        <w:t xml:space="preserve">,  </w:t>
      </w:r>
      <w:r w:rsidRPr="00881D0A">
        <w:rPr>
          <w:rFonts w:ascii="Comic Sans MS" w:hAnsi="Comic Sans MS"/>
          <w:b/>
          <w:color w:val="FFC000"/>
          <w:sz w:val="20"/>
          <w:szCs w:val="20"/>
        </w:rPr>
        <w:t>AMBER</w:t>
      </w:r>
      <w:proofErr w:type="gramEnd"/>
      <w:r w:rsidRPr="00881D0A">
        <w:rPr>
          <w:rFonts w:ascii="Comic Sans MS" w:hAnsi="Comic Sans MS"/>
          <w:b/>
          <w:color w:val="FFC000"/>
          <w:sz w:val="20"/>
          <w:szCs w:val="20"/>
        </w:rPr>
        <w:t xml:space="preserve"> </w:t>
      </w:r>
      <w:r w:rsidRPr="00881D0A">
        <w:rPr>
          <w:rFonts w:ascii="Comic Sans MS" w:hAnsi="Comic Sans MS"/>
          <w:b/>
          <w:sz w:val="20"/>
          <w:szCs w:val="20"/>
        </w:rPr>
        <w:t xml:space="preserve">– Addressing but further improvement needed, </w:t>
      </w:r>
      <w:r w:rsidRPr="00881D0A">
        <w:rPr>
          <w:rFonts w:ascii="Comic Sans MS" w:hAnsi="Comic Sans MS"/>
          <w:b/>
          <w:color w:val="00B050"/>
          <w:sz w:val="20"/>
          <w:szCs w:val="20"/>
        </w:rPr>
        <w:t xml:space="preserve">GREEN </w:t>
      </w:r>
      <w:r w:rsidRPr="00881D0A">
        <w:rPr>
          <w:rFonts w:ascii="Comic Sans MS" w:hAnsi="Comic Sans MS"/>
          <w:b/>
          <w:sz w:val="20"/>
          <w:szCs w:val="20"/>
        </w:rPr>
        <w:t>– Achieving consistently</w:t>
      </w:r>
    </w:p>
    <w:tbl>
      <w:tblPr>
        <w:tblStyle w:val="TableGrid"/>
        <w:tblW w:w="0" w:type="auto"/>
        <w:tblLook w:val="04A0" w:firstRow="1" w:lastRow="0" w:firstColumn="1" w:lastColumn="0" w:noHBand="0" w:noVBand="1"/>
      </w:tblPr>
      <w:tblGrid>
        <w:gridCol w:w="3883"/>
        <w:gridCol w:w="4208"/>
        <w:gridCol w:w="1161"/>
        <w:gridCol w:w="4146"/>
        <w:gridCol w:w="738"/>
        <w:gridCol w:w="739"/>
        <w:gridCol w:w="739"/>
      </w:tblGrid>
      <w:tr w:rsidR="008247BF" w:rsidTr="00B42AB0">
        <w:tc>
          <w:tcPr>
            <w:tcW w:w="15614" w:type="dxa"/>
            <w:gridSpan w:val="7"/>
          </w:tcPr>
          <w:p w:rsidR="008247BF" w:rsidRDefault="008247BF" w:rsidP="008247BF">
            <w:pPr>
              <w:jc w:val="center"/>
              <w:rPr>
                <w:rFonts w:ascii="Comic Sans MS" w:hAnsi="Comic Sans MS"/>
                <w:sz w:val="20"/>
                <w:szCs w:val="20"/>
              </w:rPr>
            </w:pPr>
            <w:r w:rsidRPr="00881D0A">
              <w:rPr>
                <w:rFonts w:ascii="Comic Sans MS" w:eastAsia="Times New Roman" w:hAnsi="Comic Sans MS" w:cstheme="minorHAnsi"/>
                <w:b/>
                <w:bCs/>
                <w:color w:val="000000"/>
                <w:sz w:val="20"/>
                <w:szCs w:val="20"/>
                <w:lang w:eastAsia="en-GB"/>
              </w:rPr>
              <w:t>Key Priority: PE – To improve the quality of teaching and diversity of the curriculum in order for all pupils to make regular and sustained progress</w:t>
            </w:r>
          </w:p>
        </w:tc>
      </w:tr>
      <w:tr w:rsidR="008247BF" w:rsidTr="00B42AB0">
        <w:trPr>
          <w:trHeight w:val="143"/>
        </w:trPr>
        <w:tc>
          <w:tcPr>
            <w:tcW w:w="3883" w:type="dxa"/>
            <w:vMerge w:val="restart"/>
          </w:tcPr>
          <w:p w:rsidR="008247BF" w:rsidRPr="008247BF" w:rsidRDefault="008247BF" w:rsidP="008247BF">
            <w:pPr>
              <w:jc w:val="center"/>
              <w:rPr>
                <w:rFonts w:ascii="Comic Sans MS" w:hAnsi="Comic Sans MS"/>
                <w:b/>
                <w:sz w:val="20"/>
                <w:szCs w:val="20"/>
              </w:rPr>
            </w:pPr>
            <w:r w:rsidRPr="008247BF">
              <w:rPr>
                <w:rFonts w:ascii="Comic Sans MS" w:hAnsi="Comic Sans MS"/>
                <w:b/>
                <w:sz w:val="20"/>
                <w:szCs w:val="20"/>
              </w:rPr>
              <w:t>Actions and strategies</w:t>
            </w:r>
          </w:p>
        </w:tc>
        <w:tc>
          <w:tcPr>
            <w:tcW w:w="4208" w:type="dxa"/>
            <w:vMerge w:val="restart"/>
          </w:tcPr>
          <w:p w:rsidR="008247BF" w:rsidRPr="008247BF" w:rsidRDefault="008247BF" w:rsidP="008247BF">
            <w:pPr>
              <w:jc w:val="center"/>
              <w:rPr>
                <w:rFonts w:ascii="Comic Sans MS" w:hAnsi="Comic Sans MS"/>
                <w:b/>
                <w:sz w:val="20"/>
                <w:szCs w:val="20"/>
              </w:rPr>
            </w:pPr>
            <w:r w:rsidRPr="008247BF">
              <w:rPr>
                <w:rFonts w:ascii="Comic Sans MS" w:hAnsi="Comic Sans MS"/>
                <w:b/>
                <w:sz w:val="20"/>
                <w:szCs w:val="20"/>
              </w:rPr>
              <w:t>Evidence</w:t>
            </w:r>
          </w:p>
        </w:tc>
        <w:tc>
          <w:tcPr>
            <w:tcW w:w="1161" w:type="dxa"/>
            <w:vMerge w:val="restart"/>
          </w:tcPr>
          <w:p w:rsidR="008247BF" w:rsidRPr="008247BF" w:rsidRDefault="008247BF" w:rsidP="008247BF">
            <w:pPr>
              <w:jc w:val="center"/>
              <w:rPr>
                <w:rFonts w:ascii="Comic Sans MS" w:hAnsi="Comic Sans MS"/>
                <w:b/>
                <w:sz w:val="20"/>
                <w:szCs w:val="20"/>
              </w:rPr>
            </w:pPr>
            <w:r w:rsidRPr="008247BF">
              <w:rPr>
                <w:rFonts w:ascii="Comic Sans MS" w:hAnsi="Comic Sans MS"/>
                <w:b/>
                <w:sz w:val="20"/>
                <w:szCs w:val="20"/>
              </w:rPr>
              <w:t>Cost</w:t>
            </w:r>
          </w:p>
        </w:tc>
        <w:tc>
          <w:tcPr>
            <w:tcW w:w="4146" w:type="dxa"/>
            <w:vMerge w:val="restart"/>
          </w:tcPr>
          <w:p w:rsidR="008247BF" w:rsidRPr="008247BF" w:rsidRDefault="008247BF" w:rsidP="008247BF">
            <w:pPr>
              <w:jc w:val="center"/>
              <w:rPr>
                <w:rFonts w:ascii="Comic Sans MS" w:hAnsi="Comic Sans MS"/>
                <w:b/>
                <w:sz w:val="20"/>
                <w:szCs w:val="20"/>
              </w:rPr>
            </w:pPr>
            <w:r w:rsidRPr="008247BF">
              <w:rPr>
                <w:rFonts w:ascii="Comic Sans MS" w:hAnsi="Comic Sans MS"/>
                <w:b/>
                <w:sz w:val="20"/>
                <w:szCs w:val="20"/>
              </w:rPr>
              <w:t>Impact and sustainability</w:t>
            </w:r>
          </w:p>
        </w:tc>
        <w:tc>
          <w:tcPr>
            <w:tcW w:w="2216" w:type="dxa"/>
            <w:gridSpan w:val="3"/>
          </w:tcPr>
          <w:p w:rsidR="008247BF" w:rsidRPr="008247BF" w:rsidRDefault="008247BF" w:rsidP="008247BF">
            <w:pPr>
              <w:jc w:val="center"/>
              <w:rPr>
                <w:rFonts w:ascii="Comic Sans MS" w:hAnsi="Comic Sans MS"/>
                <w:b/>
                <w:sz w:val="20"/>
                <w:szCs w:val="20"/>
              </w:rPr>
            </w:pPr>
            <w:r w:rsidRPr="008247BF">
              <w:rPr>
                <w:rFonts w:ascii="Comic Sans MS" w:hAnsi="Comic Sans MS"/>
                <w:b/>
                <w:sz w:val="20"/>
                <w:szCs w:val="20"/>
              </w:rPr>
              <w:t>Progress (RAG)</w:t>
            </w:r>
          </w:p>
        </w:tc>
      </w:tr>
      <w:tr w:rsidR="008247BF" w:rsidTr="00B42AB0">
        <w:trPr>
          <w:trHeight w:val="142"/>
        </w:trPr>
        <w:tc>
          <w:tcPr>
            <w:tcW w:w="3883" w:type="dxa"/>
            <w:vMerge/>
          </w:tcPr>
          <w:p w:rsidR="008247BF" w:rsidRPr="008247BF" w:rsidRDefault="008247BF" w:rsidP="008247BF">
            <w:pPr>
              <w:jc w:val="center"/>
              <w:rPr>
                <w:rFonts w:ascii="Comic Sans MS" w:hAnsi="Comic Sans MS"/>
                <w:b/>
                <w:sz w:val="20"/>
                <w:szCs w:val="20"/>
              </w:rPr>
            </w:pPr>
          </w:p>
        </w:tc>
        <w:tc>
          <w:tcPr>
            <w:tcW w:w="4208" w:type="dxa"/>
            <w:vMerge/>
          </w:tcPr>
          <w:p w:rsidR="008247BF" w:rsidRPr="008247BF" w:rsidRDefault="008247BF" w:rsidP="008247BF">
            <w:pPr>
              <w:jc w:val="center"/>
              <w:rPr>
                <w:rFonts w:ascii="Comic Sans MS" w:hAnsi="Comic Sans MS"/>
                <w:b/>
                <w:sz w:val="20"/>
                <w:szCs w:val="20"/>
              </w:rPr>
            </w:pPr>
          </w:p>
        </w:tc>
        <w:tc>
          <w:tcPr>
            <w:tcW w:w="1161" w:type="dxa"/>
            <w:vMerge/>
          </w:tcPr>
          <w:p w:rsidR="008247BF" w:rsidRPr="008247BF" w:rsidRDefault="008247BF" w:rsidP="008247BF">
            <w:pPr>
              <w:jc w:val="center"/>
              <w:rPr>
                <w:rFonts w:ascii="Comic Sans MS" w:hAnsi="Comic Sans MS"/>
                <w:b/>
                <w:sz w:val="20"/>
                <w:szCs w:val="20"/>
              </w:rPr>
            </w:pPr>
          </w:p>
        </w:tc>
        <w:tc>
          <w:tcPr>
            <w:tcW w:w="4146" w:type="dxa"/>
            <w:vMerge/>
          </w:tcPr>
          <w:p w:rsidR="008247BF" w:rsidRPr="008247BF" w:rsidRDefault="008247BF" w:rsidP="008247BF">
            <w:pPr>
              <w:jc w:val="center"/>
              <w:rPr>
                <w:rFonts w:ascii="Comic Sans MS" w:hAnsi="Comic Sans MS"/>
                <w:b/>
                <w:sz w:val="20"/>
                <w:szCs w:val="20"/>
              </w:rPr>
            </w:pPr>
          </w:p>
        </w:tc>
        <w:tc>
          <w:tcPr>
            <w:tcW w:w="738" w:type="dxa"/>
          </w:tcPr>
          <w:p w:rsidR="008247BF" w:rsidRPr="008247BF" w:rsidRDefault="008247BF" w:rsidP="008247BF">
            <w:pPr>
              <w:rPr>
                <w:rFonts w:ascii="Comic Sans MS" w:hAnsi="Comic Sans MS"/>
                <w:b/>
                <w:sz w:val="16"/>
                <w:szCs w:val="16"/>
              </w:rPr>
            </w:pPr>
            <w:r w:rsidRPr="008247BF">
              <w:rPr>
                <w:rFonts w:ascii="Comic Sans MS" w:hAnsi="Comic Sans MS"/>
                <w:b/>
                <w:sz w:val="16"/>
                <w:szCs w:val="16"/>
              </w:rPr>
              <w:t>17-18</w:t>
            </w:r>
          </w:p>
        </w:tc>
        <w:tc>
          <w:tcPr>
            <w:tcW w:w="739" w:type="dxa"/>
          </w:tcPr>
          <w:p w:rsidR="008247BF" w:rsidRPr="008247BF" w:rsidRDefault="008247BF" w:rsidP="008247BF">
            <w:pPr>
              <w:rPr>
                <w:rFonts w:ascii="Comic Sans MS" w:hAnsi="Comic Sans MS"/>
                <w:b/>
                <w:sz w:val="16"/>
                <w:szCs w:val="16"/>
              </w:rPr>
            </w:pPr>
            <w:r w:rsidRPr="008247BF">
              <w:rPr>
                <w:rFonts w:ascii="Comic Sans MS" w:hAnsi="Comic Sans MS"/>
                <w:b/>
                <w:sz w:val="16"/>
                <w:szCs w:val="16"/>
              </w:rPr>
              <w:t>18-19</w:t>
            </w:r>
          </w:p>
        </w:tc>
        <w:tc>
          <w:tcPr>
            <w:tcW w:w="739" w:type="dxa"/>
          </w:tcPr>
          <w:p w:rsidR="008247BF" w:rsidRPr="008247BF" w:rsidRDefault="008247BF" w:rsidP="008247BF">
            <w:pPr>
              <w:rPr>
                <w:rFonts w:ascii="Comic Sans MS" w:hAnsi="Comic Sans MS"/>
                <w:b/>
                <w:sz w:val="16"/>
                <w:szCs w:val="16"/>
              </w:rPr>
            </w:pPr>
            <w:r>
              <w:rPr>
                <w:rFonts w:ascii="Comic Sans MS" w:hAnsi="Comic Sans MS"/>
                <w:b/>
                <w:sz w:val="16"/>
                <w:szCs w:val="16"/>
              </w:rPr>
              <w:t>19</w:t>
            </w:r>
            <w:r w:rsidRPr="008247BF">
              <w:rPr>
                <w:rFonts w:ascii="Comic Sans MS" w:hAnsi="Comic Sans MS"/>
                <w:b/>
                <w:sz w:val="16"/>
                <w:szCs w:val="16"/>
              </w:rPr>
              <w:t>-20</w:t>
            </w:r>
          </w:p>
        </w:tc>
      </w:tr>
      <w:tr w:rsidR="008247BF" w:rsidTr="00B42AB0">
        <w:tc>
          <w:tcPr>
            <w:tcW w:w="14875" w:type="dxa"/>
            <w:gridSpan w:val="6"/>
          </w:tcPr>
          <w:p w:rsidR="008247BF" w:rsidRPr="008247BF" w:rsidRDefault="008247BF" w:rsidP="008247BF">
            <w:pPr>
              <w:rPr>
                <w:rFonts w:ascii="Comic Sans MS" w:hAnsi="Comic Sans MS"/>
                <w:b/>
                <w:sz w:val="20"/>
                <w:szCs w:val="20"/>
              </w:rPr>
            </w:pPr>
            <w:r w:rsidRPr="008247BF">
              <w:rPr>
                <w:rFonts w:ascii="Comic Sans MS" w:hAnsi="Comic Sans MS"/>
                <w:b/>
                <w:sz w:val="20"/>
                <w:szCs w:val="20"/>
              </w:rPr>
              <w:t>Professional Development</w:t>
            </w:r>
          </w:p>
        </w:tc>
        <w:tc>
          <w:tcPr>
            <w:tcW w:w="739" w:type="dxa"/>
          </w:tcPr>
          <w:p w:rsidR="008247BF" w:rsidRDefault="008247BF" w:rsidP="008247BF">
            <w:pPr>
              <w:jc w:val="center"/>
              <w:rPr>
                <w:rFonts w:ascii="Comic Sans MS" w:hAnsi="Comic Sans MS"/>
                <w:sz w:val="20"/>
                <w:szCs w:val="20"/>
              </w:rPr>
            </w:pPr>
          </w:p>
        </w:tc>
      </w:tr>
      <w:tr w:rsidR="008247BF" w:rsidTr="00B42AB0">
        <w:trPr>
          <w:trHeight w:val="669"/>
        </w:trPr>
        <w:tc>
          <w:tcPr>
            <w:tcW w:w="3883" w:type="dxa"/>
            <w:vMerge w:val="restart"/>
          </w:tcPr>
          <w:p w:rsidR="008247BF" w:rsidRDefault="008247BF" w:rsidP="008247BF">
            <w:pPr>
              <w:rPr>
                <w:rFonts w:ascii="Comic Sans MS" w:hAnsi="Comic Sans MS"/>
                <w:sz w:val="20"/>
                <w:szCs w:val="20"/>
              </w:rPr>
            </w:pPr>
            <w:r w:rsidRPr="008247BF">
              <w:rPr>
                <w:rFonts w:ascii="Comic Sans MS" w:hAnsi="Comic Sans MS"/>
                <w:sz w:val="20"/>
                <w:szCs w:val="20"/>
              </w:rPr>
              <w:t>Develop and implement a professional learning plan appropriate for the needs of all staff to enable them to deliver high quality PE and physical literacy</w:t>
            </w:r>
            <w:r>
              <w:rPr>
                <w:rFonts w:ascii="Comic Sans MS" w:hAnsi="Comic Sans MS"/>
                <w:sz w:val="20"/>
                <w:szCs w:val="20"/>
              </w:rPr>
              <w:t>.</w:t>
            </w:r>
          </w:p>
          <w:p w:rsidR="008247BF" w:rsidRDefault="008247BF" w:rsidP="008247BF">
            <w:pPr>
              <w:rPr>
                <w:rFonts w:ascii="Comic Sans MS" w:hAnsi="Comic Sans MS"/>
                <w:sz w:val="20"/>
                <w:szCs w:val="20"/>
              </w:rPr>
            </w:pPr>
          </w:p>
          <w:p w:rsidR="008247BF" w:rsidRDefault="008247BF" w:rsidP="008247BF">
            <w:pPr>
              <w:rPr>
                <w:rFonts w:ascii="Comic Sans MS" w:hAnsi="Comic Sans MS"/>
                <w:sz w:val="20"/>
                <w:szCs w:val="20"/>
              </w:rPr>
            </w:pPr>
            <w:r w:rsidRPr="008247BF">
              <w:rPr>
                <w:rFonts w:ascii="Comic Sans MS" w:hAnsi="Comic Sans MS"/>
                <w:sz w:val="20"/>
                <w:szCs w:val="20"/>
              </w:rPr>
              <w:t>Progressive Sports &amp; then UK Sports to support identified staff including available resources through partnerships</w:t>
            </w:r>
            <w:r>
              <w:rPr>
                <w:rFonts w:ascii="Comic Sans MS" w:hAnsi="Comic Sans MS"/>
                <w:sz w:val="20"/>
                <w:szCs w:val="20"/>
              </w:rPr>
              <w:t>.</w:t>
            </w:r>
          </w:p>
          <w:p w:rsidR="008247BF" w:rsidRDefault="008247BF" w:rsidP="008247BF">
            <w:pPr>
              <w:rPr>
                <w:rFonts w:ascii="Comic Sans MS" w:hAnsi="Comic Sans MS"/>
                <w:sz w:val="20"/>
                <w:szCs w:val="20"/>
              </w:rPr>
            </w:pPr>
            <w:r w:rsidRPr="008247BF">
              <w:rPr>
                <w:rFonts w:ascii="Comic Sans MS" w:hAnsi="Comic Sans MS"/>
                <w:sz w:val="20"/>
                <w:szCs w:val="20"/>
              </w:rPr>
              <w:t xml:space="preserve">                                   </w:t>
            </w:r>
          </w:p>
        </w:tc>
        <w:tc>
          <w:tcPr>
            <w:tcW w:w="4208" w:type="dxa"/>
            <w:vMerge w:val="restart"/>
          </w:tcPr>
          <w:p w:rsidR="008247BF" w:rsidRPr="008247BF" w:rsidRDefault="008247BF" w:rsidP="008247BF">
            <w:pPr>
              <w:numPr>
                <w:ilvl w:val="0"/>
                <w:numId w:val="1"/>
              </w:numPr>
              <w:contextualSpacing/>
              <w:rPr>
                <w:rFonts w:ascii="Comic Sans MS" w:eastAsia="Times New Roman" w:hAnsi="Comic Sans MS" w:cstheme="minorHAnsi"/>
                <w:color w:val="000000"/>
                <w:sz w:val="20"/>
                <w:szCs w:val="20"/>
                <w:lang w:eastAsia="en-GB"/>
              </w:rPr>
            </w:pPr>
            <w:bookmarkStart w:id="1" w:name="RANGE!B5"/>
            <w:r w:rsidRPr="008247BF">
              <w:rPr>
                <w:rFonts w:ascii="Comic Sans MS" w:eastAsia="Times New Roman" w:hAnsi="Comic Sans MS" w:cstheme="minorHAnsi"/>
                <w:color w:val="000000"/>
                <w:sz w:val="20"/>
                <w:szCs w:val="20"/>
                <w:lang w:eastAsia="en-GB"/>
              </w:rPr>
              <w:t>Lesson observations</w:t>
            </w:r>
            <w:bookmarkEnd w:id="1"/>
          </w:p>
          <w:p w:rsidR="008247BF" w:rsidRPr="008247BF" w:rsidRDefault="008247BF" w:rsidP="008247BF">
            <w:pPr>
              <w:numPr>
                <w:ilvl w:val="0"/>
                <w:numId w:val="1"/>
              </w:numPr>
              <w:contextualSpacing/>
              <w:rPr>
                <w:rFonts w:ascii="Comic Sans MS" w:eastAsia="Times New Roman" w:hAnsi="Comic Sans MS" w:cstheme="minorHAnsi"/>
                <w:color w:val="000000"/>
                <w:sz w:val="20"/>
                <w:szCs w:val="20"/>
                <w:lang w:eastAsia="en-GB"/>
              </w:rPr>
            </w:pPr>
            <w:r w:rsidRPr="008247BF">
              <w:rPr>
                <w:rFonts w:ascii="Comic Sans MS" w:eastAsia="Times New Roman" w:hAnsi="Comic Sans MS" w:cstheme="minorHAnsi"/>
                <w:color w:val="000000"/>
                <w:sz w:val="20"/>
                <w:szCs w:val="20"/>
                <w:lang w:eastAsia="en-GB"/>
              </w:rPr>
              <w:t>Pupil Voice</w:t>
            </w:r>
          </w:p>
          <w:p w:rsidR="008247BF" w:rsidRPr="008247BF" w:rsidRDefault="008247BF" w:rsidP="008247BF">
            <w:pPr>
              <w:numPr>
                <w:ilvl w:val="0"/>
                <w:numId w:val="1"/>
              </w:numPr>
              <w:contextualSpacing/>
              <w:rPr>
                <w:rFonts w:ascii="Comic Sans MS" w:eastAsia="Times New Roman" w:hAnsi="Comic Sans MS" w:cstheme="minorHAnsi"/>
                <w:color w:val="000000"/>
                <w:sz w:val="20"/>
                <w:szCs w:val="20"/>
                <w:lang w:eastAsia="en-GB"/>
              </w:rPr>
            </w:pPr>
            <w:r w:rsidRPr="008247BF">
              <w:rPr>
                <w:rFonts w:ascii="Comic Sans MS" w:eastAsia="Times New Roman" w:hAnsi="Comic Sans MS" w:cstheme="minorHAnsi"/>
                <w:color w:val="000000"/>
                <w:sz w:val="20"/>
                <w:szCs w:val="20"/>
                <w:lang w:eastAsia="en-GB"/>
              </w:rPr>
              <w:t>Informal discussions with staff</w:t>
            </w:r>
          </w:p>
          <w:p w:rsidR="008247BF" w:rsidRPr="008247BF" w:rsidRDefault="008247BF" w:rsidP="008247BF">
            <w:pPr>
              <w:numPr>
                <w:ilvl w:val="0"/>
                <w:numId w:val="1"/>
              </w:numPr>
              <w:contextualSpacing/>
              <w:rPr>
                <w:rFonts w:ascii="Comic Sans MS" w:eastAsia="Times New Roman" w:hAnsi="Comic Sans MS" w:cstheme="minorHAnsi"/>
                <w:color w:val="000000"/>
                <w:sz w:val="20"/>
                <w:szCs w:val="20"/>
                <w:lang w:eastAsia="en-GB"/>
              </w:rPr>
            </w:pPr>
            <w:r w:rsidRPr="008247BF">
              <w:rPr>
                <w:rFonts w:ascii="Comic Sans MS" w:eastAsia="Times New Roman" w:hAnsi="Comic Sans MS" w:cstheme="minorHAnsi"/>
                <w:color w:val="000000"/>
                <w:sz w:val="20"/>
                <w:szCs w:val="20"/>
                <w:lang w:eastAsia="en-GB"/>
              </w:rPr>
              <w:t>Staff professional learning</w:t>
            </w:r>
          </w:p>
          <w:p w:rsidR="008247BF" w:rsidRPr="008247BF" w:rsidRDefault="008247BF" w:rsidP="008247BF">
            <w:pPr>
              <w:pStyle w:val="ListParagraph"/>
              <w:numPr>
                <w:ilvl w:val="0"/>
                <w:numId w:val="1"/>
              </w:numPr>
              <w:rPr>
                <w:rFonts w:ascii="Comic Sans MS" w:hAnsi="Comic Sans MS"/>
                <w:sz w:val="20"/>
                <w:szCs w:val="20"/>
              </w:rPr>
            </w:pPr>
            <w:r w:rsidRPr="008247BF">
              <w:rPr>
                <w:rFonts w:ascii="Comic Sans MS" w:eastAsia="Times New Roman" w:hAnsi="Comic Sans MS" w:cstheme="minorHAnsi"/>
                <w:color w:val="000000"/>
                <w:sz w:val="20"/>
                <w:szCs w:val="20"/>
                <w:lang w:eastAsia="en-GB"/>
              </w:rPr>
              <w:t>Using expert advice to evaluate strengths and weaknesses in PE via SSCO</w:t>
            </w:r>
          </w:p>
        </w:tc>
        <w:tc>
          <w:tcPr>
            <w:tcW w:w="1161" w:type="dxa"/>
            <w:vMerge w:val="restart"/>
          </w:tcPr>
          <w:p w:rsidR="008247BF" w:rsidRDefault="008247BF" w:rsidP="008247BF">
            <w:pPr>
              <w:rPr>
                <w:rFonts w:ascii="Comic Sans MS" w:hAnsi="Comic Sans MS"/>
                <w:sz w:val="20"/>
                <w:szCs w:val="20"/>
              </w:rPr>
            </w:pPr>
          </w:p>
          <w:p w:rsidR="008247BF" w:rsidRDefault="008247BF" w:rsidP="008247BF">
            <w:pPr>
              <w:rPr>
                <w:rFonts w:ascii="Comic Sans MS" w:hAnsi="Comic Sans MS"/>
                <w:sz w:val="20"/>
                <w:szCs w:val="20"/>
              </w:rPr>
            </w:pPr>
          </w:p>
          <w:p w:rsidR="008247BF" w:rsidRDefault="008247BF" w:rsidP="008247BF">
            <w:pPr>
              <w:rPr>
                <w:rFonts w:ascii="Comic Sans MS" w:hAnsi="Comic Sans MS"/>
                <w:sz w:val="20"/>
                <w:szCs w:val="20"/>
              </w:rPr>
            </w:pPr>
          </w:p>
          <w:p w:rsidR="008247BF" w:rsidRDefault="008247BF" w:rsidP="008247BF">
            <w:pPr>
              <w:rPr>
                <w:rFonts w:ascii="Comic Sans MS" w:hAnsi="Comic Sans MS"/>
                <w:sz w:val="20"/>
                <w:szCs w:val="20"/>
              </w:rPr>
            </w:pPr>
          </w:p>
          <w:p w:rsidR="008247BF" w:rsidRDefault="008247BF" w:rsidP="008247BF">
            <w:pPr>
              <w:rPr>
                <w:rFonts w:ascii="Comic Sans MS" w:hAnsi="Comic Sans MS"/>
                <w:sz w:val="20"/>
                <w:szCs w:val="20"/>
              </w:rPr>
            </w:pPr>
            <w:r>
              <w:rPr>
                <w:rFonts w:ascii="Comic Sans MS" w:hAnsi="Comic Sans MS"/>
                <w:sz w:val="20"/>
                <w:szCs w:val="20"/>
              </w:rPr>
              <w:t>£4100</w:t>
            </w:r>
          </w:p>
          <w:p w:rsidR="008247BF" w:rsidRDefault="008247BF" w:rsidP="008247BF">
            <w:pPr>
              <w:rPr>
                <w:rFonts w:ascii="Comic Sans MS" w:hAnsi="Comic Sans MS"/>
                <w:sz w:val="20"/>
                <w:szCs w:val="20"/>
              </w:rPr>
            </w:pPr>
          </w:p>
        </w:tc>
        <w:tc>
          <w:tcPr>
            <w:tcW w:w="4146" w:type="dxa"/>
          </w:tcPr>
          <w:p w:rsidR="008247BF" w:rsidRDefault="008247BF" w:rsidP="008247BF">
            <w:pPr>
              <w:rPr>
                <w:rFonts w:ascii="Comic Sans MS" w:hAnsi="Comic Sans MS"/>
                <w:sz w:val="20"/>
                <w:szCs w:val="20"/>
              </w:rPr>
            </w:pPr>
            <w:proofErr w:type="gramStart"/>
            <w:r w:rsidRPr="008247BF">
              <w:rPr>
                <w:rFonts w:ascii="Comic Sans MS" w:hAnsi="Comic Sans MS"/>
                <w:sz w:val="20"/>
                <w:szCs w:val="20"/>
              </w:rPr>
              <w:t>Staff are</w:t>
            </w:r>
            <w:proofErr w:type="gramEnd"/>
            <w:r w:rsidRPr="008247BF">
              <w:rPr>
                <w:rFonts w:ascii="Comic Sans MS" w:hAnsi="Comic Sans MS"/>
                <w:sz w:val="20"/>
                <w:szCs w:val="20"/>
              </w:rPr>
              <w:t xml:space="preserve"> confident and competent to deliver high quality PE</w:t>
            </w:r>
            <w:r>
              <w:rPr>
                <w:rFonts w:ascii="Comic Sans MS" w:hAnsi="Comic Sans MS"/>
                <w:sz w:val="20"/>
                <w:szCs w:val="20"/>
              </w:rPr>
              <w:t>.</w:t>
            </w:r>
          </w:p>
        </w:tc>
        <w:tc>
          <w:tcPr>
            <w:tcW w:w="738" w:type="dxa"/>
          </w:tcPr>
          <w:p w:rsidR="008247BF" w:rsidRDefault="008247BF" w:rsidP="008247BF">
            <w:pPr>
              <w:jc w:val="center"/>
              <w:rPr>
                <w:rFonts w:ascii="Comic Sans MS" w:hAnsi="Comic Sans MS"/>
                <w:sz w:val="20"/>
                <w:szCs w:val="20"/>
              </w:rPr>
            </w:pPr>
            <w:r>
              <w:rPr>
                <w:rFonts w:ascii="Comic Sans MS" w:hAnsi="Comic Sans MS"/>
                <w:sz w:val="20"/>
                <w:szCs w:val="20"/>
              </w:rPr>
              <w:t>G</w:t>
            </w:r>
          </w:p>
        </w:tc>
        <w:tc>
          <w:tcPr>
            <w:tcW w:w="739" w:type="dxa"/>
          </w:tcPr>
          <w:p w:rsidR="008247BF" w:rsidRDefault="008247BF" w:rsidP="008247BF">
            <w:pPr>
              <w:jc w:val="center"/>
              <w:rPr>
                <w:rFonts w:ascii="Comic Sans MS" w:hAnsi="Comic Sans MS"/>
                <w:sz w:val="20"/>
                <w:szCs w:val="20"/>
              </w:rPr>
            </w:pPr>
          </w:p>
        </w:tc>
        <w:tc>
          <w:tcPr>
            <w:tcW w:w="739" w:type="dxa"/>
          </w:tcPr>
          <w:p w:rsidR="008247BF" w:rsidRDefault="008247BF" w:rsidP="008247BF">
            <w:pPr>
              <w:jc w:val="center"/>
              <w:rPr>
                <w:rFonts w:ascii="Comic Sans MS" w:hAnsi="Comic Sans MS"/>
                <w:sz w:val="20"/>
                <w:szCs w:val="20"/>
              </w:rPr>
            </w:pPr>
          </w:p>
        </w:tc>
      </w:tr>
      <w:tr w:rsidR="008247BF" w:rsidTr="00B42AB0">
        <w:trPr>
          <w:trHeight w:val="551"/>
        </w:trPr>
        <w:tc>
          <w:tcPr>
            <w:tcW w:w="3883" w:type="dxa"/>
            <w:vMerge/>
          </w:tcPr>
          <w:p w:rsidR="008247BF" w:rsidRPr="008247BF" w:rsidRDefault="008247BF" w:rsidP="008247BF">
            <w:pPr>
              <w:rPr>
                <w:rFonts w:ascii="Comic Sans MS" w:hAnsi="Comic Sans MS"/>
                <w:sz w:val="20"/>
                <w:szCs w:val="20"/>
              </w:rPr>
            </w:pPr>
          </w:p>
        </w:tc>
        <w:tc>
          <w:tcPr>
            <w:tcW w:w="4208" w:type="dxa"/>
            <w:vMerge/>
          </w:tcPr>
          <w:p w:rsidR="008247BF" w:rsidRPr="008247BF" w:rsidRDefault="008247BF" w:rsidP="008247BF">
            <w:pPr>
              <w:numPr>
                <w:ilvl w:val="0"/>
                <w:numId w:val="1"/>
              </w:numPr>
              <w:contextualSpacing/>
              <w:rPr>
                <w:rFonts w:ascii="Comic Sans MS" w:eastAsia="Times New Roman" w:hAnsi="Comic Sans MS" w:cstheme="minorHAnsi"/>
                <w:color w:val="000000"/>
                <w:sz w:val="20"/>
                <w:szCs w:val="20"/>
                <w:lang w:eastAsia="en-GB"/>
              </w:rPr>
            </w:pPr>
          </w:p>
        </w:tc>
        <w:tc>
          <w:tcPr>
            <w:tcW w:w="1161" w:type="dxa"/>
            <w:vMerge/>
          </w:tcPr>
          <w:p w:rsidR="008247BF" w:rsidRDefault="008247BF" w:rsidP="008247BF">
            <w:pPr>
              <w:rPr>
                <w:rFonts w:ascii="Comic Sans MS" w:hAnsi="Comic Sans MS"/>
                <w:sz w:val="20"/>
                <w:szCs w:val="20"/>
              </w:rPr>
            </w:pPr>
          </w:p>
        </w:tc>
        <w:tc>
          <w:tcPr>
            <w:tcW w:w="4146" w:type="dxa"/>
          </w:tcPr>
          <w:p w:rsidR="008247BF" w:rsidRPr="008247BF" w:rsidRDefault="008247BF" w:rsidP="008247BF">
            <w:pPr>
              <w:rPr>
                <w:rFonts w:ascii="Comic Sans MS" w:hAnsi="Comic Sans MS"/>
                <w:sz w:val="20"/>
                <w:szCs w:val="20"/>
              </w:rPr>
            </w:pPr>
            <w:r w:rsidRPr="00881D0A">
              <w:rPr>
                <w:rFonts w:ascii="Comic Sans MS" w:eastAsia="Times New Roman" w:hAnsi="Comic Sans MS" w:cstheme="minorHAnsi"/>
                <w:color w:val="000000"/>
                <w:sz w:val="20"/>
                <w:szCs w:val="20"/>
                <w:lang w:eastAsia="en-GB"/>
              </w:rPr>
              <w:t>The quality of all PE lessons is good or outstanding</w:t>
            </w:r>
            <w:r>
              <w:rPr>
                <w:rFonts w:ascii="Comic Sans MS" w:eastAsia="Times New Roman" w:hAnsi="Comic Sans MS" w:cstheme="minorHAnsi"/>
                <w:color w:val="000000"/>
                <w:sz w:val="20"/>
                <w:szCs w:val="20"/>
                <w:lang w:eastAsia="en-GB"/>
              </w:rPr>
              <w:t>.</w:t>
            </w:r>
          </w:p>
        </w:tc>
        <w:tc>
          <w:tcPr>
            <w:tcW w:w="738" w:type="dxa"/>
          </w:tcPr>
          <w:p w:rsidR="008247BF" w:rsidRDefault="008247BF" w:rsidP="008247BF">
            <w:pPr>
              <w:jc w:val="center"/>
              <w:rPr>
                <w:rFonts w:ascii="Comic Sans MS" w:hAnsi="Comic Sans MS"/>
                <w:sz w:val="20"/>
                <w:szCs w:val="20"/>
              </w:rPr>
            </w:pPr>
            <w:r>
              <w:rPr>
                <w:rFonts w:ascii="Comic Sans MS" w:hAnsi="Comic Sans MS"/>
                <w:sz w:val="20"/>
                <w:szCs w:val="20"/>
              </w:rPr>
              <w:t>G</w:t>
            </w:r>
          </w:p>
        </w:tc>
        <w:tc>
          <w:tcPr>
            <w:tcW w:w="739" w:type="dxa"/>
          </w:tcPr>
          <w:p w:rsidR="008247BF" w:rsidRDefault="008247BF" w:rsidP="008247BF">
            <w:pPr>
              <w:jc w:val="center"/>
              <w:rPr>
                <w:rFonts w:ascii="Comic Sans MS" w:hAnsi="Comic Sans MS"/>
                <w:sz w:val="20"/>
                <w:szCs w:val="20"/>
              </w:rPr>
            </w:pPr>
          </w:p>
        </w:tc>
        <w:tc>
          <w:tcPr>
            <w:tcW w:w="739" w:type="dxa"/>
          </w:tcPr>
          <w:p w:rsidR="008247BF" w:rsidRDefault="008247BF" w:rsidP="008247BF">
            <w:pPr>
              <w:jc w:val="center"/>
              <w:rPr>
                <w:rFonts w:ascii="Comic Sans MS" w:hAnsi="Comic Sans MS"/>
                <w:sz w:val="20"/>
                <w:szCs w:val="20"/>
              </w:rPr>
            </w:pPr>
          </w:p>
        </w:tc>
      </w:tr>
      <w:tr w:rsidR="008247BF" w:rsidTr="00B42AB0">
        <w:trPr>
          <w:trHeight w:val="985"/>
        </w:trPr>
        <w:tc>
          <w:tcPr>
            <w:tcW w:w="3883" w:type="dxa"/>
            <w:vMerge/>
          </w:tcPr>
          <w:p w:rsidR="008247BF" w:rsidRPr="008247BF" w:rsidRDefault="008247BF" w:rsidP="008247BF">
            <w:pPr>
              <w:rPr>
                <w:rFonts w:ascii="Comic Sans MS" w:hAnsi="Comic Sans MS"/>
                <w:sz w:val="20"/>
                <w:szCs w:val="20"/>
              </w:rPr>
            </w:pPr>
          </w:p>
        </w:tc>
        <w:tc>
          <w:tcPr>
            <w:tcW w:w="4208" w:type="dxa"/>
            <w:vMerge/>
          </w:tcPr>
          <w:p w:rsidR="008247BF" w:rsidRPr="008247BF" w:rsidRDefault="008247BF" w:rsidP="008247BF">
            <w:pPr>
              <w:numPr>
                <w:ilvl w:val="0"/>
                <w:numId w:val="1"/>
              </w:numPr>
              <w:contextualSpacing/>
              <w:rPr>
                <w:rFonts w:ascii="Comic Sans MS" w:eastAsia="Times New Roman" w:hAnsi="Comic Sans MS" w:cstheme="minorHAnsi"/>
                <w:color w:val="000000"/>
                <w:sz w:val="20"/>
                <w:szCs w:val="20"/>
                <w:lang w:eastAsia="en-GB"/>
              </w:rPr>
            </w:pPr>
          </w:p>
        </w:tc>
        <w:tc>
          <w:tcPr>
            <w:tcW w:w="1161" w:type="dxa"/>
            <w:vMerge/>
          </w:tcPr>
          <w:p w:rsidR="008247BF" w:rsidRDefault="008247BF" w:rsidP="008247BF">
            <w:pPr>
              <w:rPr>
                <w:rFonts w:ascii="Comic Sans MS" w:hAnsi="Comic Sans MS"/>
                <w:sz w:val="20"/>
                <w:szCs w:val="20"/>
              </w:rPr>
            </w:pPr>
          </w:p>
        </w:tc>
        <w:tc>
          <w:tcPr>
            <w:tcW w:w="4146" w:type="dxa"/>
          </w:tcPr>
          <w:p w:rsidR="008247BF" w:rsidRPr="008247BF" w:rsidRDefault="008247BF" w:rsidP="00B42AB0">
            <w:pPr>
              <w:rPr>
                <w:rFonts w:ascii="Comic Sans MS" w:hAnsi="Comic Sans MS"/>
                <w:sz w:val="20"/>
                <w:szCs w:val="20"/>
              </w:rPr>
            </w:pPr>
            <w:r w:rsidRPr="00881D0A">
              <w:rPr>
                <w:rFonts w:ascii="Comic Sans MS" w:eastAsia="Times New Roman" w:hAnsi="Comic Sans MS" w:cstheme="minorHAnsi"/>
                <w:color w:val="000000"/>
                <w:sz w:val="20"/>
                <w:szCs w:val="20"/>
                <w:lang w:eastAsia="en-GB"/>
              </w:rPr>
              <w:t>Good practice is shared and feedback sought which drives the effective development of PE</w:t>
            </w:r>
            <w:r>
              <w:rPr>
                <w:rFonts w:ascii="Comic Sans MS" w:eastAsia="Times New Roman" w:hAnsi="Comic Sans MS" w:cstheme="minorHAnsi"/>
                <w:color w:val="000000"/>
                <w:sz w:val="20"/>
                <w:szCs w:val="20"/>
                <w:lang w:eastAsia="en-GB"/>
              </w:rPr>
              <w:t>.</w:t>
            </w:r>
          </w:p>
        </w:tc>
        <w:tc>
          <w:tcPr>
            <w:tcW w:w="738" w:type="dxa"/>
          </w:tcPr>
          <w:p w:rsidR="008247BF" w:rsidRDefault="008247BF" w:rsidP="008247BF">
            <w:pPr>
              <w:jc w:val="center"/>
              <w:rPr>
                <w:rFonts w:ascii="Comic Sans MS" w:hAnsi="Comic Sans MS"/>
                <w:sz w:val="20"/>
                <w:szCs w:val="20"/>
              </w:rPr>
            </w:pPr>
            <w:r>
              <w:rPr>
                <w:rFonts w:ascii="Comic Sans MS" w:hAnsi="Comic Sans MS"/>
                <w:sz w:val="20"/>
                <w:szCs w:val="20"/>
              </w:rPr>
              <w:t>A</w:t>
            </w:r>
          </w:p>
        </w:tc>
        <w:tc>
          <w:tcPr>
            <w:tcW w:w="739" w:type="dxa"/>
          </w:tcPr>
          <w:p w:rsidR="008247BF" w:rsidRDefault="008247BF" w:rsidP="008247BF">
            <w:pPr>
              <w:jc w:val="center"/>
              <w:rPr>
                <w:rFonts w:ascii="Comic Sans MS" w:hAnsi="Comic Sans MS"/>
                <w:sz w:val="20"/>
                <w:szCs w:val="20"/>
              </w:rPr>
            </w:pPr>
          </w:p>
        </w:tc>
        <w:tc>
          <w:tcPr>
            <w:tcW w:w="739" w:type="dxa"/>
          </w:tcPr>
          <w:p w:rsidR="008247BF" w:rsidRDefault="008247BF" w:rsidP="008247BF">
            <w:pPr>
              <w:jc w:val="center"/>
              <w:rPr>
                <w:rFonts w:ascii="Comic Sans MS" w:hAnsi="Comic Sans MS"/>
                <w:sz w:val="20"/>
                <w:szCs w:val="20"/>
              </w:rPr>
            </w:pPr>
          </w:p>
        </w:tc>
      </w:tr>
      <w:tr w:rsidR="008247BF" w:rsidTr="00B42AB0">
        <w:trPr>
          <w:trHeight w:val="465"/>
        </w:trPr>
        <w:tc>
          <w:tcPr>
            <w:tcW w:w="3883" w:type="dxa"/>
            <w:vMerge/>
          </w:tcPr>
          <w:p w:rsidR="008247BF" w:rsidRPr="008247BF" w:rsidRDefault="008247BF" w:rsidP="008247BF">
            <w:pPr>
              <w:rPr>
                <w:rFonts w:ascii="Comic Sans MS" w:hAnsi="Comic Sans MS"/>
                <w:sz w:val="20"/>
                <w:szCs w:val="20"/>
              </w:rPr>
            </w:pPr>
          </w:p>
        </w:tc>
        <w:tc>
          <w:tcPr>
            <w:tcW w:w="4208" w:type="dxa"/>
            <w:vMerge/>
          </w:tcPr>
          <w:p w:rsidR="008247BF" w:rsidRPr="008247BF" w:rsidRDefault="008247BF" w:rsidP="008247BF">
            <w:pPr>
              <w:numPr>
                <w:ilvl w:val="0"/>
                <w:numId w:val="1"/>
              </w:numPr>
              <w:contextualSpacing/>
              <w:rPr>
                <w:rFonts w:ascii="Comic Sans MS" w:eastAsia="Times New Roman" w:hAnsi="Comic Sans MS" w:cstheme="minorHAnsi"/>
                <w:color w:val="000000"/>
                <w:sz w:val="20"/>
                <w:szCs w:val="20"/>
                <w:lang w:eastAsia="en-GB"/>
              </w:rPr>
            </w:pPr>
          </w:p>
        </w:tc>
        <w:tc>
          <w:tcPr>
            <w:tcW w:w="1161" w:type="dxa"/>
            <w:vMerge/>
          </w:tcPr>
          <w:p w:rsidR="008247BF" w:rsidRDefault="008247BF" w:rsidP="008247BF">
            <w:pPr>
              <w:rPr>
                <w:rFonts w:ascii="Comic Sans MS" w:hAnsi="Comic Sans MS"/>
                <w:sz w:val="20"/>
                <w:szCs w:val="20"/>
              </w:rPr>
            </w:pPr>
          </w:p>
        </w:tc>
        <w:tc>
          <w:tcPr>
            <w:tcW w:w="4146" w:type="dxa"/>
          </w:tcPr>
          <w:p w:rsidR="008247BF" w:rsidRPr="00881D0A" w:rsidRDefault="008247BF" w:rsidP="008247BF">
            <w:pPr>
              <w:rPr>
                <w:rFonts w:ascii="Comic Sans MS" w:eastAsia="Times New Roman" w:hAnsi="Comic Sans MS" w:cstheme="minorHAnsi"/>
                <w:color w:val="000000"/>
                <w:sz w:val="20"/>
                <w:szCs w:val="20"/>
                <w:lang w:eastAsia="en-GB"/>
              </w:rPr>
            </w:pPr>
            <w:r>
              <w:rPr>
                <w:rFonts w:ascii="Comic Sans MS" w:eastAsia="Times New Roman" w:hAnsi="Comic Sans MS" w:cstheme="minorHAnsi"/>
                <w:color w:val="000000"/>
                <w:sz w:val="20"/>
                <w:szCs w:val="20"/>
                <w:lang w:eastAsia="en-GB"/>
              </w:rPr>
              <w:t>All children feel confident to participate in PE.</w:t>
            </w:r>
          </w:p>
        </w:tc>
        <w:tc>
          <w:tcPr>
            <w:tcW w:w="738" w:type="dxa"/>
          </w:tcPr>
          <w:p w:rsidR="008247BF" w:rsidRDefault="008247BF" w:rsidP="008247BF">
            <w:pPr>
              <w:jc w:val="center"/>
              <w:rPr>
                <w:rFonts w:ascii="Comic Sans MS" w:hAnsi="Comic Sans MS"/>
                <w:sz w:val="20"/>
                <w:szCs w:val="20"/>
              </w:rPr>
            </w:pPr>
            <w:r>
              <w:rPr>
                <w:rFonts w:ascii="Comic Sans MS" w:hAnsi="Comic Sans MS"/>
                <w:sz w:val="20"/>
                <w:szCs w:val="20"/>
              </w:rPr>
              <w:t>G</w:t>
            </w:r>
          </w:p>
        </w:tc>
        <w:tc>
          <w:tcPr>
            <w:tcW w:w="739" w:type="dxa"/>
          </w:tcPr>
          <w:p w:rsidR="008247BF" w:rsidRDefault="008247BF" w:rsidP="008247BF">
            <w:pPr>
              <w:jc w:val="center"/>
              <w:rPr>
                <w:rFonts w:ascii="Comic Sans MS" w:hAnsi="Comic Sans MS"/>
                <w:sz w:val="20"/>
                <w:szCs w:val="20"/>
              </w:rPr>
            </w:pPr>
          </w:p>
        </w:tc>
        <w:tc>
          <w:tcPr>
            <w:tcW w:w="739" w:type="dxa"/>
          </w:tcPr>
          <w:p w:rsidR="008247BF" w:rsidRDefault="008247BF" w:rsidP="008247BF">
            <w:pPr>
              <w:jc w:val="center"/>
              <w:rPr>
                <w:rFonts w:ascii="Comic Sans MS" w:hAnsi="Comic Sans MS"/>
                <w:sz w:val="20"/>
                <w:szCs w:val="20"/>
              </w:rPr>
            </w:pPr>
          </w:p>
        </w:tc>
      </w:tr>
      <w:tr w:rsidR="008247BF" w:rsidTr="00B42AB0">
        <w:trPr>
          <w:trHeight w:val="465"/>
        </w:trPr>
        <w:tc>
          <w:tcPr>
            <w:tcW w:w="3883" w:type="dxa"/>
            <w:vMerge/>
          </w:tcPr>
          <w:p w:rsidR="008247BF" w:rsidRPr="008247BF" w:rsidRDefault="008247BF" w:rsidP="008247BF">
            <w:pPr>
              <w:rPr>
                <w:rFonts w:ascii="Comic Sans MS" w:hAnsi="Comic Sans MS"/>
                <w:sz w:val="20"/>
                <w:szCs w:val="20"/>
              </w:rPr>
            </w:pPr>
          </w:p>
        </w:tc>
        <w:tc>
          <w:tcPr>
            <w:tcW w:w="4208" w:type="dxa"/>
            <w:vMerge/>
          </w:tcPr>
          <w:p w:rsidR="008247BF" w:rsidRPr="008247BF" w:rsidRDefault="008247BF" w:rsidP="008247BF">
            <w:pPr>
              <w:numPr>
                <w:ilvl w:val="0"/>
                <w:numId w:val="1"/>
              </w:numPr>
              <w:contextualSpacing/>
              <w:rPr>
                <w:rFonts w:ascii="Comic Sans MS" w:eastAsia="Times New Roman" w:hAnsi="Comic Sans MS" w:cstheme="minorHAnsi"/>
                <w:color w:val="000000"/>
                <w:sz w:val="20"/>
                <w:szCs w:val="20"/>
                <w:lang w:eastAsia="en-GB"/>
              </w:rPr>
            </w:pPr>
          </w:p>
        </w:tc>
        <w:tc>
          <w:tcPr>
            <w:tcW w:w="1161" w:type="dxa"/>
            <w:vMerge/>
          </w:tcPr>
          <w:p w:rsidR="008247BF" w:rsidRDefault="008247BF" w:rsidP="008247BF">
            <w:pPr>
              <w:rPr>
                <w:rFonts w:ascii="Comic Sans MS" w:hAnsi="Comic Sans MS"/>
                <w:sz w:val="20"/>
                <w:szCs w:val="20"/>
              </w:rPr>
            </w:pPr>
          </w:p>
        </w:tc>
        <w:tc>
          <w:tcPr>
            <w:tcW w:w="4146" w:type="dxa"/>
          </w:tcPr>
          <w:p w:rsidR="008247BF" w:rsidRPr="00881D0A" w:rsidRDefault="008247BF" w:rsidP="008247BF">
            <w:pPr>
              <w:rPr>
                <w:rFonts w:ascii="Comic Sans MS" w:eastAsia="Times New Roman" w:hAnsi="Comic Sans MS" w:cstheme="minorHAnsi"/>
                <w:color w:val="000000"/>
                <w:sz w:val="20"/>
                <w:szCs w:val="20"/>
                <w:lang w:eastAsia="en-GB"/>
              </w:rPr>
            </w:pPr>
            <w:r w:rsidRPr="008247BF">
              <w:rPr>
                <w:rFonts w:ascii="Comic Sans MS" w:eastAsia="Times New Roman" w:hAnsi="Comic Sans MS" w:cstheme="minorHAnsi"/>
                <w:color w:val="000000"/>
                <w:sz w:val="20"/>
                <w:szCs w:val="20"/>
                <w:lang w:eastAsia="en-GB"/>
              </w:rPr>
              <w:t xml:space="preserve">Positive impact on whole school improvement.  Lessons follow Teaching and Learning Policy </w:t>
            </w:r>
            <w:proofErr w:type="spellStart"/>
            <w:r w:rsidRPr="008247BF">
              <w:rPr>
                <w:rFonts w:ascii="Comic Sans MS" w:eastAsia="Times New Roman" w:hAnsi="Comic Sans MS" w:cstheme="minorHAnsi"/>
                <w:color w:val="000000"/>
                <w:sz w:val="20"/>
                <w:szCs w:val="20"/>
                <w:lang w:eastAsia="en-GB"/>
              </w:rPr>
              <w:t>eg</w:t>
            </w:r>
            <w:proofErr w:type="spellEnd"/>
            <w:r w:rsidRPr="008247BF">
              <w:rPr>
                <w:rFonts w:ascii="Comic Sans MS" w:eastAsia="Times New Roman" w:hAnsi="Comic Sans MS" w:cstheme="minorHAnsi"/>
                <w:color w:val="000000"/>
                <w:sz w:val="20"/>
                <w:szCs w:val="20"/>
                <w:lang w:eastAsia="en-GB"/>
              </w:rPr>
              <w:t xml:space="preserve">. WALT, Steps to </w:t>
            </w:r>
            <w:r w:rsidRPr="008247BF">
              <w:rPr>
                <w:rFonts w:ascii="Comic Sans MS" w:eastAsia="Times New Roman" w:hAnsi="Comic Sans MS" w:cstheme="minorHAnsi"/>
                <w:color w:val="000000"/>
                <w:sz w:val="20"/>
                <w:szCs w:val="20"/>
                <w:lang w:eastAsia="en-GB"/>
              </w:rPr>
              <w:lastRenderedPageBreak/>
              <w:t>Success</w:t>
            </w:r>
            <w:r>
              <w:rPr>
                <w:rFonts w:ascii="Comic Sans MS" w:eastAsia="Times New Roman" w:hAnsi="Comic Sans MS" w:cstheme="minorHAnsi"/>
                <w:color w:val="000000"/>
                <w:sz w:val="20"/>
                <w:szCs w:val="20"/>
                <w:lang w:eastAsia="en-GB"/>
              </w:rPr>
              <w:t>.</w:t>
            </w:r>
          </w:p>
        </w:tc>
        <w:tc>
          <w:tcPr>
            <w:tcW w:w="738" w:type="dxa"/>
          </w:tcPr>
          <w:p w:rsidR="008247BF" w:rsidRDefault="008247BF" w:rsidP="008247BF">
            <w:pPr>
              <w:jc w:val="center"/>
              <w:rPr>
                <w:rFonts w:ascii="Comic Sans MS" w:hAnsi="Comic Sans MS"/>
                <w:sz w:val="20"/>
                <w:szCs w:val="20"/>
              </w:rPr>
            </w:pPr>
            <w:r>
              <w:rPr>
                <w:rFonts w:ascii="Comic Sans MS" w:hAnsi="Comic Sans MS"/>
                <w:sz w:val="20"/>
                <w:szCs w:val="20"/>
              </w:rPr>
              <w:lastRenderedPageBreak/>
              <w:t>G</w:t>
            </w:r>
          </w:p>
        </w:tc>
        <w:tc>
          <w:tcPr>
            <w:tcW w:w="739" w:type="dxa"/>
          </w:tcPr>
          <w:p w:rsidR="008247BF" w:rsidRDefault="008247BF" w:rsidP="008247BF">
            <w:pPr>
              <w:jc w:val="center"/>
              <w:rPr>
                <w:rFonts w:ascii="Comic Sans MS" w:hAnsi="Comic Sans MS"/>
                <w:sz w:val="20"/>
                <w:szCs w:val="20"/>
              </w:rPr>
            </w:pPr>
          </w:p>
        </w:tc>
        <w:tc>
          <w:tcPr>
            <w:tcW w:w="739" w:type="dxa"/>
          </w:tcPr>
          <w:p w:rsidR="008247BF" w:rsidRDefault="008247BF" w:rsidP="008247BF">
            <w:pPr>
              <w:jc w:val="center"/>
              <w:rPr>
                <w:rFonts w:ascii="Comic Sans MS" w:hAnsi="Comic Sans MS"/>
                <w:sz w:val="20"/>
                <w:szCs w:val="20"/>
              </w:rPr>
            </w:pPr>
          </w:p>
        </w:tc>
      </w:tr>
      <w:tr w:rsidR="008247BF" w:rsidTr="00B42AB0">
        <w:tc>
          <w:tcPr>
            <w:tcW w:w="15614" w:type="dxa"/>
            <w:gridSpan w:val="7"/>
          </w:tcPr>
          <w:p w:rsidR="008247BF" w:rsidRPr="008247BF" w:rsidRDefault="008247BF" w:rsidP="008247BF">
            <w:pPr>
              <w:rPr>
                <w:rFonts w:ascii="Comic Sans MS" w:hAnsi="Comic Sans MS"/>
                <w:b/>
                <w:sz w:val="20"/>
                <w:szCs w:val="20"/>
              </w:rPr>
            </w:pPr>
            <w:r>
              <w:rPr>
                <w:rFonts w:ascii="Comic Sans MS" w:hAnsi="Comic Sans MS"/>
                <w:b/>
                <w:sz w:val="20"/>
                <w:szCs w:val="20"/>
              </w:rPr>
              <w:lastRenderedPageBreak/>
              <w:t>Curriculum Development</w:t>
            </w:r>
          </w:p>
        </w:tc>
      </w:tr>
      <w:tr w:rsidR="00B42AB0" w:rsidTr="00B42AB0">
        <w:trPr>
          <w:trHeight w:val="565"/>
        </w:trPr>
        <w:tc>
          <w:tcPr>
            <w:tcW w:w="3883" w:type="dxa"/>
            <w:vMerge w:val="restart"/>
          </w:tcPr>
          <w:p w:rsidR="00B42AB0" w:rsidRDefault="00B42AB0" w:rsidP="008247BF">
            <w:pPr>
              <w:rPr>
                <w:rFonts w:ascii="Comic Sans MS" w:hAnsi="Comic Sans MS"/>
                <w:sz w:val="20"/>
                <w:szCs w:val="20"/>
              </w:rPr>
            </w:pPr>
            <w:r w:rsidRPr="008247BF">
              <w:rPr>
                <w:rFonts w:ascii="Comic Sans MS" w:hAnsi="Comic Sans MS"/>
                <w:sz w:val="20"/>
                <w:szCs w:val="20"/>
              </w:rPr>
              <w:t>Plan and develop a PE curriculum that is broad and engaging for all and meets the requirements of the national curriculum aided by ‘UK Sports’.</w:t>
            </w:r>
          </w:p>
          <w:p w:rsidR="00B42AB0" w:rsidRDefault="00B42AB0" w:rsidP="008247BF">
            <w:pPr>
              <w:rPr>
                <w:rFonts w:ascii="Comic Sans MS" w:hAnsi="Comic Sans MS"/>
                <w:sz w:val="20"/>
                <w:szCs w:val="20"/>
              </w:rPr>
            </w:pPr>
          </w:p>
          <w:p w:rsidR="00B42AB0" w:rsidRDefault="00B42AB0" w:rsidP="008247BF">
            <w:pPr>
              <w:rPr>
                <w:rFonts w:ascii="Comic Sans MS" w:hAnsi="Comic Sans MS"/>
                <w:sz w:val="20"/>
                <w:szCs w:val="20"/>
              </w:rPr>
            </w:pPr>
            <w:r w:rsidRPr="00F30624">
              <w:rPr>
                <w:rFonts w:ascii="Comic Sans MS" w:hAnsi="Comic Sans MS"/>
                <w:sz w:val="20"/>
                <w:szCs w:val="20"/>
              </w:rPr>
              <w:t>Development of PE Curriculum that is inclusive and caters for all relevant of SEND including gifted in PE</w:t>
            </w:r>
            <w:r>
              <w:rPr>
                <w:rFonts w:ascii="Comic Sans MS" w:hAnsi="Comic Sans MS"/>
                <w:sz w:val="20"/>
                <w:szCs w:val="20"/>
              </w:rPr>
              <w:t>.</w:t>
            </w:r>
          </w:p>
          <w:p w:rsidR="00B42AB0" w:rsidRDefault="00B42AB0" w:rsidP="008247BF">
            <w:pPr>
              <w:rPr>
                <w:rFonts w:ascii="Comic Sans MS" w:hAnsi="Comic Sans MS"/>
                <w:sz w:val="20"/>
                <w:szCs w:val="20"/>
              </w:rPr>
            </w:pPr>
          </w:p>
          <w:p w:rsidR="00B42AB0" w:rsidRDefault="00B42AB0" w:rsidP="008247BF">
            <w:pPr>
              <w:rPr>
                <w:rFonts w:ascii="Comic Sans MS" w:hAnsi="Comic Sans MS"/>
                <w:sz w:val="20"/>
                <w:szCs w:val="20"/>
              </w:rPr>
            </w:pPr>
            <w:r w:rsidRPr="00F30624">
              <w:rPr>
                <w:rFonts w:ascii="Comic Sans MS" w:hAnsi="Comic Sans MS"/>
                <w:sz w:val="20"/>
                <w:szCs w:val="20"/>
              </w:rPr>
              <w:t>Check equipment to ensure it meets the needs of pupils</w:t>
            </w:r>
            <w:r>
              <w:rPr>
                <w:rFonts w:ascii="Comic Sans MS" w:hAnsi="Comic Sans MS"/>
                <w:sz w:val="20"/>
                <w:szCs w:val="20"/>
              </w:rPr>
              <w:t>.</w:t>
            </w:r>
          </w:p>
          <w:p w:rsidR="00B42AB0" w:rsidRDefault="00B42AB0" w:rsidP="008247BF">
            <w:pPr>
              <w:rPr>
                <w:rFonts w:ascii="Comic Sans MS" w:hAnsi="Comic Sans MS"/>
                <w:sz w:val="20"/>
                <w:szCs w:val="20"/>
              </w:rPr>
            </w:pPr>
          </w:p>
          <w:p w:rsidR="00B42AB0" w:rsidRDefault="00B42AB0" w:rsidP="008247BF">
            <w:pPr>
              <w:rPr>
                <w:rFonts w:ascii="Comic Sans MS" w:hAnsi="Comic Sans MS"/>
                <w:sz w:val="20"/>
                <w:szCs w:val="20"/>
              </w:rPr>
            </w:pPr>
            <w:r w:rsidRPr="00F30624">
              <w:rPr>
                <w:rFonts w:ascii="Comic Sans MS" w:hAnsi="Comic Sans MS"/>
                <w:sz w:val="20"/>
                <w:szCs w:val="20"/>
              </w:rPr>
              <w:t>Lesson planning has a lesson objective, STS on how the children are going to achieve in that lesson.  A warm up and a cool down are planned for.</w:t>
            </w:r>
          </w:p>
        </w:tc>
        <w:tc>
          <w:tcPr>
            <w:tcW w:w="4208" w:type="dxa"/>
            <w:vMerge w:val="restart"/>
          </w:tcPr>
          <w:p w:rsidR="00B42AB0" w:rsidRPr="00B42AB0" w:rsidRDefault="00B42AB0" w:rsidP="00B42AB0">
            <w:pPr>
              <w:pStyle w:val="ListParagraph"/>
              <w:numPr>
                <w:ilvl w:val="0"/>
                <w:numId w:val="1"/>
              </w:numPr>
              <w:rPr>
                <w:rFonts w:ascii="Comic Sans MS" w:hAnsi="Comic Sans MS"/>
                <w:sz w:val="20"/>
                <w:szCs w:val="20"/>
              </w:rPr>
            </w:pPr>
            <w:r w:rsidRPr="00B42AB0">
              <w:rPr>
                <w:rFonts w:ascii="Comic Sans MS" w:hAnsi="Comic Sans MS"/>
                <w:sz w:val="20"/>
                <w:szCs w:val="20"/>
              </w:rPr>
              <w:t>Lesson observations.</w:t>
            </w:r>
          </w:p>
          <w:p w:rsidR="00B42AB0" w:rsidRPr="00B42AB0" w:rsidRDefault="00B42AB0" w:rsidP="00B42AB0">
            <w:pPr>
              <w:pStyle w:val="ListParagraph"/>
              <w:numPr>
                <w:ilvl w:val="0"/>
                <w:numId w:val="1"/>
              </w:numPr>
              <w:rPr>
                <w:rFonts w:ascii="Comic Sans MS" w:hAnsi="Comic Sans MS"/>
                <w:sz w:val="20"/>
                <w:szCs w:val="20"/>
              </w:rPr>
            </w:pPr>
            <w:r w:rsidRPr="00B42AB0">
              <w:rPr>
                <w:rFonts w:ascii="Comic Sans MS" w:hAnsi="Comic Sans MS"/>
                <w:sz w:val="20"/>
                <w:szCs w:val="20"/>
              </w:rPr>
              <w:t>Informal meetings with teachers.</w:t>
            </w:r>
          </w:p>
          <w:p w:rsidR="00B42AB0" w:rsidRPr="00B42AB0" w:rsidRDefault="00B42AB0" w:rsidP="00B42AB0">
            <w:pPr>
              <w:pStyle w:val="ListParagraph"/>
              <w:numPr>
                <w:ilvl w:val="0"/>
                <w:numId w:val="1"/>
              </w:numPr>
              <w:rPr>
                <w:rFonts w:ascii="Comic Sans MS" w:hAnsi="Comic Sans MS"/>
                <w:sz w:val="20"/>
                <w:szCs w:val="20"/>
              </w:rPr>
            </w:pPr>
            <w:r w:rsidRPr="00B42AB0">
              <w:rPr>
                <w:rFonts w:ascii="Comic Sans MS" w:hAnsi="Comic Sans MS"/>
                <w:sz w:val="20"/>
                <w:szCs w:val="20"/>
              </w:rPr>
              <w:t>Staff professional learning.</w:t>
            </w:r>
          </w:p>
          <w:p w:rsidR="00B42AB0" w:rsidRPr="00B42AB0" w:rsidRDefault="00B42AB0" w:rsidP="00B42AB0">
            <w:pPr>
              <w:pStyle w:val="ListParagraph"/>
              <w:numPr>
                <w:ilvl w:val="0"/>
                <w:numId w:val="1"/>
              </w:numPr>
              <w:rPr>
                <w:rFonts w:ascii="Comic Sans MS" w:hAnsi="Comic Sans MS"/>
                <w:sz w:val="20"/>
                <w:szCs w:val="20"/>
              </w:rPr>
            </w:pPr>
            <w:r w:rsidRPr="00B42AB0">
              <w:rPr>
                <w:rFonts w:ascii="Comic Sans MS" w:hAnsi="Comic Sans MS"/>
                <w:sz w:val="20"/>
                <w:szCs w:val="20"/>
              </w:rPr>
              <w:t>Using expert advice to evaluate strengths and weaknesses in PE.</w:t>
            </w:r>
          </w:p>
        </w:tc>
        <w:tc>
          <w:tcPr>
            <w:tcW w:w="1161" w:type="dxa"/>
            <w:vMerge w:val="restart"/>
          </w:tcPr>
          <w:p w:rsidR="00B42AB0" w:rsidRDefault="00B42AB0" w:rsidP="008247BF">
            <w:pPr>
              <w:rPr>
                <w:rFonts w:ascii="Comic Sans MS" w:hAnsi="Comic Sans MS"/>
                <w:sz w:val="20"/>
                <w:szCs w:val="20"/>
              </w:rPr>
            </w:pPr>
          </w:p>
          <w:p w:rsidR="00B42AB0" w:rsidRDefault="00B42AB0" w:rsidP="008247BF">
            <w:pPr>
              <w:rPr>
                <w:rFonts w:ascii="Comic Sans MS" w:hAnsi="Comic Sans MS"/>
                <w:sz w:val="20"/>
                <w:szCs w:val="20"/>
              </w:rPr>
            </w:pPr>
          </w:p>
          <w:p w:rsidR="00B42AB0" w:rsidRDefault="00B42AB0" w:rsidP="008247BF">
            <w:pPr>
              <w:rPr>
                <w:rFonts w:ascii="Comic Sans MS" w:hAnsi="Comic Sans MS"/>
                <w:sz w:val="20"/>
                <w:szCs w:val="20"/>
              </w:rPr>
            </w:pPr>
          </w:p>
          <w:p w:rsidR="00B42AB0" w:rsidRDefault="00B42AB0" w:rsidP="008247BF">
            <w:pPr>
              <w:rPr>
                <w:rFonts w:ascii="Comic Sans MS" w:hAnsi="Comic Sans MS"/>
                <w:sz w:val="20"/>
                <w:szCs w:val="20"/>
              </w:rPr>
            </w:pPr>
          </w:p>
          <w:p w:rsidR="00B42AB0" w:rsidRDefault="00B42AB0" w:rsidP="008247BF">
            <w:pPr>
              <w:rPr>
                <w:rFonts w:ascii="Comic Sans MS" w:hAnsi="Comic Sans MS"/>
                <w:sz w:val="20"/>
                <w:szCs w:val="20"/>
              </w:rPr>
            </w:pPr>
          </w:p>
          <w:p w:rsidR="00B42AB0" w:rsidRDefault="00B42AB0" w:rsidP="008247BF">
            <w:pPr>
              <w:rPr>
                <w:rFonts w:ascii="Comic Sans MS" w:hAnsi="Comic Sans MS"/>
                <w:sz w:val="20"/>
                <w:szCs w:val="20"/>
              </w:rPr>
            </w:pPr>
          </w:p>
          <w:p w:rsidR="00B42AB0" w:rsidRDefault="00B42AB0" w:rsidP="008247BF">
            <w:pPr>
              <w:rPr>
                <w:rFonts w:ascii="Comic Sans MS" w:hAnsi="Comic Sans MS"/>
                <w:sz w:val="20"/>
                <w:szCs w:val="20"/>
              </w:rPr>
            </w:pPr>
          </w:p>
          <w:p w:rsidR="00B42AB0" w:rsidRDefault="00B42AB0" w:rsidP="008247BF">
            <w:pPr>
              <w:rPr>
                <w:rFonts w:ascii="Comic Sans MS" w:hAnsi="Comic Sans MS"/>
                <w:sz w:val="20"/>
                <w:szCs w:val="20"/>
              </w:rPr>
            </w:pPr>
          </w:p>
          <w:p w:rsidR="00B42AB0" w:rsidRDefault="00B42AB0" w:rsidP="008247BF">
            <w:pPr>
              <w:rPr>
                <w:rFonts w:ascii="Comic Sans MS" w:hAnsi="Comic Sans MS"/>
                <w:sz w:val="20"/>
                <w:szCs w:val="20"/>
              </w:rPr>
            </w:pPr>
          </w:p>
          <w:p w:rsidR="00B42AB0" w:rsidRDefault="00B42AB0" w:rsidP="008247BF">
            <w:pPr>
              <w:rPr>
                <w:rFonts w:ascii="Comic Sans MS" w:hAnsi="Comic Sans MS"/>
                <w:sz w:val="20"/>
                <w:szCs w:val="20"/>
              </w:rPr>
            </w:pPr>
            <w:r>
              <w:rPr>
                <w:rFonts w:ascii="Comic Sans MS" w:hAnsi="Comic Sans MS"/>
                <w:sz w:val="20"/>
                <w:szCs w:val="20"/>
              </w:rPr>
              <w:t>£799 – safety check and new equipment</w:t>
            </w:r>
          </w:p>
        </w:tc>
        <w:tc>
          <w:tcPr>
            <w:tcW w:w="4146" w:type="dxa"/>
          </w:tcPr>
          <w:p w:rsidR="00B42AB0" w:rsidRDefault="00B42AB0" w:rsidP="008247BF">
            <w:pPr>
              <w:rPr>
                <w:rFonts w:ascii="Comic Sans MS" w:hAnsi="Comic Sans MS"/>
                <w:sz w:val="20"/>
                <w:szCs w:val="20"/>
              </w:rPr>
            </w:pPr>
            <w:proofErr w:type="gramStart"/>
            <w:r w:rsidRPr="00881D0A">
              <w:rPr>
                <w:rFonts w:ascii="Comic Sans MS" w:eastAsia="Times New Roman" w:hAnsi="Comic Sans MS" w:cstheme="minorHAnsi"/>
                <w:color w:val="000000"/>
                <w:sz w:val="20"/>
                <w:szCs w:val="20"/>
                <w:lang w:eastAsia="en-GB"/>
              </w:rPr>
              <w:t>Staff are</w:t>
            </w:r>
            <w:proofErr w:type="gramEnd"/>
            <w:r w:rsidRPr="00881D0A">
              <w:rPr>
                <w:rFonts w:ascii="Comic Sans MS" w:eastAsia="Times New Roman" w:hAnsi="Comic Sans MS" w:cstheme="minorHAnsi"/>
                <w:color w:val="000000"/>
                <w:sz w:val="20"/>
                <w:szCs w:val="20"/>
                <w:lang w:eastAsia="en-GB"/>
              </w:rPr>
              <w:t xml:space="preserve"> confident and competent to deliver high quality PE for all</w:t>
            </w:r>
            <w:r>
              <w:rPr>
                <w:rFonts w:ascii="Comic Sans MS" w:eastAsia="Times New Roman" w:hAnsi="Comic Sans MS" w:cstheme="minorHAnsi"/>
                <w:color w:val="000000"/>
                <w:sz w:val="20"/>
                <w:szCs w:val="20"/>
                <w:lang w:eastAsia="en-GB"/>
              </w:rPr>
              <w:t>.</w:t>
            </w:r>
          </w:p>
        </w:tc>
        <w:tc>
          <w:tcPr>
            <w:tcW w:w="738" w:type="dxa"/>
          </w:tcPr>
          <w:p w:rsidR="00B42AB0" w:rsidRDefault="00B42AB0" w:rsidP="008247BF">
            <w:pPr>
              <w:jc w:val="center"/>
              <w:rPr>
                <w:rFonts w:ascii="Comic Sans MS" w:hAnsi="Comic Sans MS"/>
                <w:sz w:val="20"/>
                <w:szCs w:val="20"/>
              </w:rPr>
            </w:pPr>
            <w:r>
              <w:rPr>
                <w:rFonts w:ascii="Comic Sans MS" w:hAnsi="Comic Sans MS"/>
                <w:sz w:val="20"/>
                <w:szCs w:val="20"/>
              </w:rPr>
              <w:t>G</w:t>
            </w:r>
          </w:p>
        </w:tc>
        <w:tc>
          <w:tcPr>
            <w:tcW w:w="739" w:type="dxa"/>
          </w:tcPr>
          <w:p w:rsidR="00B42AB0" w:rsidRDefault="00B42AB0" w:rsidP="008247BF">
            <w:pPr>
              <w:jc w:val="center"/>
              <w:rPr>
                <w:rFonts w:ascii="Comic Sans MS" w:hAnsi="Comic Sans MS"/>
                <w:sz w:val="20"/>
                <w:szCs w:val="20"/>
              </w:rPr>
            </w:pPr>
          </w:p>
        </w:tc>
        <w:tc>
          <w:tcPr>
            <w:tcW w:w="739" w:type="dxa"/>
          </w:tcPr>
          <w:p w:rsidR="00B42AB0" w:rsidRDefault="00B42AB0" w:rsidP="008247BF">
            <w:pPr>
              <w:jc w:val="center"/>
              <w:rPr>
                <w:rFonts w:ascii="Comic Sans MS" w:hAnsi="Comic Sans MS"/>
                <w:sz w:val="20"/>
                <w:szCs w:val="20"/>
              </w:rPr>
            </w:pPr>
          </w:p>
        </w:tc>
      </w:tr>
      <w:tr w:rsidR="00B42AB0" w:rsidTr="00B42AB0">
        <w:trPr>
          <w:trHeight w:val="823"/>
        </w:trPr>
        <w:tc>
          <w:tcPr>
            <w:tcW w:w="3883" w:type="dxa"/>
            <w:vMerge/>
          </w:tcPr>
          <w:p w:rsidR="00B42AB0" w:rsidRPr="008247BF" w:rsidRDefault="00B42AB0" w:rsidP="008247BF">
            <w:pPr>
              <w:rPr>
                <w:rFonts w:ascii="Comic Sans MS" w:hAnsi="Comic Sans MS"/>
                <w:sz w:val="20"/>
                <w:szCs w:val="20"/>
              </w:rPr>
            </w:pPr>
          </w:p>
        </w:tc>
        <w:tc>
          <w:tcPr>
            <w:tcW w:w="4208" w:type="dxa"/>
            <w:vMerge/>
          </w:tcPr>
          <w:p w:rsidR="00B42AB0" w:rsidRPr="00B42AB0" w:rsidRDefault="00B42AB0" w:rsidP="00B42AB0">
            <w:pPr>
              <w:pStyle w:val="ListParagraph"/>
              <w:numPr>
                <w:ilvl w:val="0"/>
                <w:numId w:val="1"/>
              </w:numPr>
              <w:rPr>
                <w:rFonts w:ascii="Comic Sans MS" w:hAnsi="Comic Sans MS"/>
                <w:sz w:val="20"/>
                <w:szCs w:val="20"/>
              </w:rPr>
            </w:pPr>
          </w:p>
        </w:tc>
        <w:tc>
          <w:tcPr>
            <w:tcW w:w="1161" w:type="dxa"/>
            <w:vMerge/>
          </w:tcPr>
          <w:p w:rsidR="00B42AB0" w:rsidRDefault="00B42AB0" w:rsidP="008247BF">
            <w:pPr>
              <w:rPr>
                <w:rFonts w:ascii="Comic Sans MS" w:hAnsi="Comic Sans MS"/>
                <w:sz w:val="20"/>
                <w:szCs w:val="20"/>
              </w:rPr>
            </w:pPr>
          </w:p>
        </w:tc>
        <w:tc>
          <w:tcPr>
            <w:tcW w:w="4146" w:type="dxa"/>
          </w:tcPr>
          <w:p w:rsidR="00B42AB0" w:rsidRDefault="00B42AB0" w:rsidP="008247BF">
            <w:pPr>
              <w:rPr>
                <w:rFonts w:ascii="Comic Sans MS" w:hAnsi="Comic Sans MS"/>
                <w:sz w:val="20"/>
                <w:szCs w:val="20"/>
              </w:rPr>
            </w:pPr>
            <w:r w:rsidRPr="00B42AB0">
              <w:rPr>
                <w:rFonts w:ascii="Comic Sans MS" w:hAnsi="Comic Sans MS"/>
                <w:sz w:val="20"/>
                <w:szCs w:val="20"/>
              </w:rPr>
              <w:t>All pupils confident to try new activities</w:t>
            </w:r>
            <w:r>
              <w:rPr>
                <w:rFonts w:ascii="Comic Sans MS" w:hAnsi="Comic Sans MS"/>
                <w:sz w:val="20"/>
                <w:szCs w:val="20"/>
              </w:rPr>
              <w:t>.</w:t>
            </w:r>
          </w:p>
        </w:tc>
        <w:tc>
          <w:tcPr>
            <w:tcW w:w="738" w:type="dxa"/>
          </w:tcPr>
          <w:p w:rsidR="00B42AB0" w:rsidRDefault="00B42AB0" w:rsidP="008247BF">
            <w:pPr>
              <w:jc w:val="center"/>
              <w:rPr>
                <w:rFonts w:ascii="Comic Sans MS" w:hAnsi="Comic Sans MS"/>
                <w:sz w:val="20"/>
                <w:szCs w:val="20"/>
              </w:rPr>
            </w:pPr>
            <w:r>
              <w:rPr>
                <w:rFonts w:ascii="Comic Sans MS" w:hAnsi="Comic Sans MS"/>
                <w:sz w:val="20"/>
                <w:szCs w:val="20"/>
              </w:rPr>
              <w:t>G</w:t>
            </w:r>
          </w:p>
        </w:tc>
        <w:tc>
          <w:tcPr>
            <w:tcW w:w="739" w:type="dxa"/>
          </w:tcPr>
          <w:p w:rsidR="00B42AB0" w:rsidRDefault="00B42AB0" w:rsidP="008247BF">
            <w:pPr>
              <w:jc w:val="center"/>
              <w:rPr>
                <w:rFonts w:ascii="Comic Sans MS" w:hAnsi="Comic Sans MS"/>
                <w:sz w:val="20"/>
                <w:szCs w:val="20"/>
              </w:rPr>
            </w:pPr>
          </w:p>
        </w:tc>
        <w:tc>
          <w:tcPr>
            <w:tcW w:w="739" w:type="dxa"/>
          </w:tcPr>
          <w:p w:rsidR="00B42AB0" w:rsidRDefault="00B42AB0" w:rsidP="008247BF">
            <w:pPr>
              <w:jc w:val="center"/>
              <w:rPr>
                <w:rFonts w:ascii="Comic Sans MS" w:hAnsi="Comic Sans MS"/>
                <w:sz w:val="20"/>
                <w:szCs w:val="20"/>
              </w:rPr>
            </w:pPr>
          </w:p>
        </w:tc>
      </w:tr>
      <w:tr w:rsidR="00B42AB0" w:rsidTr="00B42AB0">
        <w:trPr>
          <w:trHeight w:val="1485"/>
        </w:trPr>
        <w:tc>
          <w:tcPr>
            <w:tcW w:w="3883" w:type="dxa"/>
            <w:vMerge/>
          </w:tcPr>
          <w:p w:rsidR="00B42AB0" w:rsidRPr="008247BF" w:rsidRDefault="00B42AB0" w:rsidP="008247BF">
            <w:pPr>
              <w:rPr>
                <w:rFonts w:ascii="Comic Sans MS" w:hAnsi="Comic Sans MS"/>
                <w:sz w:val="20"/>
                <w:szCs w:val="20"/>
              </w:rPr>
            </w:pPr>
          </w:p>
        </w:tc>
        <w:tc>
          <w:tcPr>
            <w:tcW w:w="4208" w:type="dxa"/>
            <w:vMerge/>
          </w:tcPr>
          <w:p w:rsidR="00B42AB0" w:rsidRPr="00B42AB0" w:rsidRDefault="00B42AB0" w:rsidP="00B42AB0">
            <w:pPr>
              <w:pStyle w:val="ListParagraph"/>
              <w:numPr>
                <w:ilvl w:val="0"/>
                <w:numId w:val="1"/>
              </w:numPr>
              <w:rPr>
                <w:rFonts w:ascii="Comic Sans MS" w:hAnsi="Comic Sans MS"/>
                <w:sz w:val="20"/>
                <w:szCs w:val="20"/>
              </w:rPr>
            </w:pPr>
          </w:p>
        </w:tc>
        <w:tc>
          <w:tcPr>
            <w:tcW w:w="1161" w:type="dxa"/>
            <w:vMerge/>
          </w:tcPr>
          <w:p w:rsidR="00B42AB0" w:rsidRDefault="00B42AB0" w:rsidP="008247BF">
            <w:pPr>
              <w:rPr>
                <w:rFonts w:ascii="Comic Sans MS" w:hAnsi="Comic Sans MS"/>
                <w:sz w:val="20"/>
                <w:szCs w:val="20"/>
              </w:rPr>
            </w:pPr>
          </w:p>
        </w:tc>
        <w:tc>
          <w:tcPr>
            <w:tcW w:w="4146" w:type="dxa"/>
          </w:tcPr>
          <w:p w:rsidR="00B42AB0" w:rsidRDefault="00B42AB0" w:rsidP="008247BF">
            <w:pPr>
              <w:rPr>
                <w:rFonts w:ascii="Comic Sans MS" w:hAnsi="Comic Sans MS"/>
                <w:sz w:val="20"/>
                <w:szCs w:val="20"/>
              </w:rPr>
            </w:pPr>
            <w:r w:rsidRPr="00B42AB0">
              <w:rPr>
                <w:rFonts w:ascii="Comic Sans MS" w:hAnsi="Comic Sans MS"/>
                <w:sz w:val="20"/>
                <w:szCs w:val="20"/>
              </w:rPr>
              <w:t>Improve standards</w:t>
            </w:r>
          </w:p>
        </w:tc>
        <w:tc>
          <w:tcPr>
            <w:tcW w:w="738" w:type="dxa"/>
          </w:tcPr>
          <w:p w:rsidR="00B42AB0" w:rsidRDefault="00B42AB0" w:rsidP="008247BF">
            <w:pPr>
              <w:jc w:val="center"/>
              <w:rPr>
                <w:rFonts w:ascii="Comic Sans MS" w:hAnsi="Comic Sans MS"/>
                <w:sz w:val="20"/>
                <w:szCs w:val="20"/>
              </w:rPr>
            </w:pPr>
            <w:r>
              <w:rPr>
                <w:rFonts w:ascii="Comic Sans MS" w:hAnsi="Comic Sans MS"/>
                <w:sz w:val="20"/>
                <w:szCs w:val="20"/>
              </w:rPr>
              <w:t>G</w:t>
            </w:r>
          </w:p>
        </w:tc>
        <w:tc>
          <w:tcPr>
            <w:tcW w:w="739" w:type="dxa"/>
          </w:tcPr>
          <w:p w:rsidR="00B42AB0" w:rsidRDefault="00B42AB0" w:rsidP="008247BF">
            <w:pPr>
              <w:jc w:val="center"/>
              <w:rPr>
                <w:rFonts w:ascii="Comic Sans MS" w:hAnsi="Comic Sans MS"/>
                <w:sz w:val="20"/>
                <w:szCs w:val="20"/>
              </w:rPr>
            </w:pPr>
          </w:p>
        </w:tc>
        <w:tc>
          <w:tcPr>
            <w:tcW w:w="739" w:type="dxa"/>
          </w:tcPr>
          <w:p w:rsidR="00B42AB0" w:rsidRDefault="00B42AB0" w:rsidP="008247BF">
            <w:pPr>
              <w:jc w:val="center"/>
              <w:rPr>
                <w:rFonts w:ascii="Comic Sans MS" w:hAnsi="Comic Sans MS"/>
                <w:sz w:val="20"/>
                <w:szCs w:val="20"/>
              </w:rPr>
            </w:pPr>
          </w:p>
        </w:tc>
      </w:tr>
      <w:tr w:rsidR="00B42AB0" w:rsidTr="009767B4">
        <w:tc>
          <w:tcPr>
            <w:tcW w:w="15614" w:type="dxa"/>
            <w:gridSpan w:val="7"/>
          </w:tcPr>
          <w:p w:rsidR="00B42AB0" w:rsidRPr="00B42AB0" w:rsidRDefault="00B42AB0" w:rsidP="00B42AB0">
            <w:pPr>
              <w:rPr>
                <w:rFonts w:ascii="Comic Sans MS" w:hAnsi="Comic Sans MS"/>
                <w:b/>
                <w:sz w:val="20"/>
                <w:szCs w:val="20"/>
              </w:rPr>
            </w:pPr>
            <w:r w:rsidRPr="00B42AB0">
              <w:rPr>
                <w:rFonts w:ascii="Comic Sans MS" w:hAnsi="Comic Sans MS"/>
                <w:b/>
                <w:sz w:val="20"/>
                <w:szCs w:val="20"/>
              </w:rPr>
              <w:t>Achievement of pupils</w:t>
            </w:r>
          </w:p>
        </w:tc>
      </w:tr>
      <w:tr w:rsidR="008247BF" w:rsidTr="00B42AB0">
        <w:tc>
          <w:tcPr>
            <w:tcW w:w="3883" w:type="dxa"/>
          </w:tcPr>
          <w:p w:rsidR="00B42AB0" w:rsidRDefault="00B42AB0" w:rsidP="00B42AB0">
            <w:pPr>
              <w:rPr>
                <w:rFonts w:ascii="Comic Sans MS" w:hAnsi="Comic Sans MS"/>
                <w:sz w:val="20"/>
                <w:szCs w:val="20"/>
              </w:rPr>
            </w:pPr>
            <w:r w:rsidRPr="00B42AB0">
              <w:rPr>
                <w:rFonts w:ascii="Comic Sans MS" w:hAnsi="Comic Sans MS"/>
                <w:sz w:val="20"/>
                <w:szCs w:val="20"/>
              </w:rPr>
              <w:t>Develop an effective lesson planning format to ensure progress is being made with all pupils.</w:t>
            </w:r>
          </w:p>
          <w:p w:rsidR="00B42AB0" w:rsidRPr="00B42AB0" w:rsidRDefault="00B42AB0" w:rsidP="00B42AB0">
            <w:pPr>
              <w:rPr>
                <w:rFonts w:ascii="Comic Sans MS" w:hAnsi="Comic Sans MS"/>
                <w:sz w:val="20"/>
                <w:szCs w:val="20"/>
              </w:rPr>
            </w:pPr>
          </w:p>
          <w:p w:rsidR="00B42AB0" w:rsidRDefault="00B42AB0" w:rsidP="00B42AB0">
            <w:pPr>
              <w:rPr>
                <w:rFonts w:ascii="Comic Sans MS" w:hAnsi="Comic Sans MS"/>
                <w:sz w:val="20"/>
                <w:szCs w:val="20"/>
              </w:rPr>
            </w:pPr>
            <w:r w:rsidRPr="00B42AB0">
              <w:rPr>
                <w:rFonts w:ascii="Comic Sans MS" w:hAnsi="Comic Sans MS"/>
                <w:sz w:val="20"/>
                <w:szCs w:val="20"/>
              </w:rPr>
              <w:t>Lesson planning has a lesson objective, STS on how the children are going to achieve in that lesson.  A warm up and a cool down are planned for.</w:t>
            </w:r>
          </w:p>
          <w:p w:rsidR="00B42AB0" w:rsidRPr="00B42AB0" w:rsidRDefault="00B42AB0" w:rsidP="00B42AB0">
            <w:pPr>
              <w:rPr>
                <w:rFonts w:ascii="Comic Sans MS" w:hAnsi="Comic Sans MS"/>
                <w:sz w:val="20"/>
                <w:szCs w:val="20"/>
              </w:rPr>
            </w:pPr>
          </w:p>
          <w:p w:rsidR="00B42AB0" w:rsidRDefault="00B42AB0" w:rsidP="00B42AB0">
            <w:pPr>
              <w:rPr>
                <w:rFonts w:ascii="Comic Sans MS" w:hAnsi="Comic Sans MS"/>
                <w:sz w:val="20"/>
                <w:szCs w:val="20"/>
              </w:rPr>
            </w:pPr>
            <w:r w:rsidRPr="00B42AB0">
              <w:rPr>
                <w:rFonts w:ascii="Comic Sans MS" w:hAnsi="Comic Sans MS"/>
                <w:sz w:val="20"/>
                <w:szCs w:val="20"/>
              </w:rPr>
              <w:t>Pupils in the school have two sessions of PE per week.  One session is with the class teacher, one with a specialist PE coach.</w:t>
            </w:r>
          </w:p>
          <w:p w:rsidR="00B42AB0" w:rsidRPr="00B42AB0" w:rsidRDefault="00B42AB0" w:rsidP="00B42AB0">
            <w:pPr>
              <w:rPr>
                <w:rFonts w:ascii="Comic Sans MS" w:hAnsi="Comic Sans MS"/>
                <w:sz w:val="20"/>
                <w:szCs w:val="20"/>
              </w:rPr>
            </w:pPr>
          </w:p>
          <w:p w:rsidR="008247BF" w:rsidRDefault="00B42AB0" w:rsidP="00B42AB0">
            <w:pPr>
              <w:rPr>
                <w:rFonts w:ascii="Comic Sans MS" w:hAnsi="Comic Sans MS"/>
                <w:sz w:val="20"/>
                <w:szCs w:val="20"/>
              </w:rPr>
            </w:pPr>
            <w:r>
              <w:rPr>
                <w:rFonts w:ascii="Comic Sans MS" w:hAnsi="Comic Sans MS"/>
                <w:sz w:val="20"/>
                <w:szCs w:val="20"/>
              </w:rPr>
              <w:t xml:space="preserve">All </w:t>
            </w:r>
            <w:r w:rsidRPr="00B42AB0">
              <w:rPr>
                <w:rFonts w:ascii="Comic Sans MS" w:hAnsi="Comic Sans MS"/>
                <w:sz w:val="20"/>
                <w:szCs w:val="20"/>
              </w:rPr>
              <w:t xml:space="preserve">Year 5 </w:t>
            </w:r>
            <w:r>
              <w:rPr>
                <w:rFonts w:ascii="Comic Sans MS" w:hAnsi="Comic Sans MS"/>
                <w:sz w:val="20"/>
                <w:szCs w:val="20"/>
              </w:rPr>
              <w:t xml:space="preserve">pupils </w:t>
            </w:r>
            <w:r w:rsidRPr="00B42AB0">
              <w:rPr>
                <w:rFonts w:ascii="Comic Sans MS" w:hAnsi="Comic Sans MS"/>
                <w:sz w:val="20"/>
                <w:szCs w:val="20"/>
              </w:rPr>
              <w:t>attend swimming tuition</w:t>
            </w:r>
            <w:r>
              <w:rPr>
                <w:rFonts w:ascii="Comic Sans MS" w:hAnsi="Comic Sans MS"/>
                <w:sz w:val="20"/>
                <w:szCs w:val="20"/>
              </w:rPr>
              <w:t>.</w:t>
            </w:r>
          </w:p>
        </w:tc>
        <w:tc>
          <w:tcPr>
            <w:tcW w:w="4208" w:type="dxa"/>
          </w:tcPr>
          <w:p w:rsidR="008247BF" w:rsidRPr="00B42AB0" w:rsidRDefault="00B42AB0" w:rsidP="00B42AB0">
            <w:pPr>
              <w:pStyle w:val="ListParagraph"/>
              <w:numPr>
                <w:ilvl w:val="0"/>
                <w:numId w:val="1"/>
              </w:numPr>
              <w:rPr>
                <w:rFonts w:ascii="Comic Sans MS" w:hAnsi="Comic Sans MS"/>
                <w:sz w:val="20"/>
                <w:szCs w:val="20"/>
              </w:rPr>
            </w:pPr>
            <w:r w:rsidRPr="00B42AB0">
              <w:rPr>
                <w:rFonts w:ascii="Comic Sans MS" w:hAnsi="Comic Sans MS"/>
                <w:sz w:val="20"/>
                <w:szCs w:val="20"/>
              </w:rPr>
              <w:t>Teacher planning</w:t>
            </w:r>
          </w:p>
          <w:p w:rsidR="00B42AB0" w:rsidRPr="00B42AB0" w:rsidRDefault="00B42AB0" w:rsidP="00B42AB0">
            <w:pPr>
              <w:pStyle w:val="ListParagraph"/>
              <w:numPr>
                <w:ilvl w:val="0"/>
                <w:numId w:val="1"/>
              </w:numPr>
              <w:rPr>
                <w:rFonts w:ascii="Comic Sans MS" w:hAnsi="Comic Sans MS"/>
                <w:sz w:val="20"/>
                <w:szCs w:val="20"/>
              </w:rPr>
            </w:pPr>
            <w:r w:rsidRPr="00B42AB0">
              <w:rPr>
                <w:rFonts w:ascii="Comic Sans MS" w:hAnsi="Comic Sans MS"/>
                <w:sz w:val="20"/>
                <w:szCs w:val="20"/>
              </w:rPr>
              <w:t>Regular meetings with outside agencies to ensure consistent use of Teaching and Learning Policy</w:t>
            </w:r>
          </w:p>
        </w:tc>
        <w:tc>
          <w:tcPr>
            <w:tcW w:w="1161" w:type="dxa"/>
          </w:tcPr>
          <w:p w:rsidR="008247BF" w:rsidRDefault="008247BF" w:rsidP="008247BF">
            <w:pPr>
              <w:rPr>
                <w:rFonts w:ascii="Comic Sans MS" w:hAnsi="Comic Sans MS"/>
                <w:sz w:val="20"/>
                <w:szCs w:val="20"/>
              </w:rPr>
            </w:pPr>
          </w:p>
          <w:p w:rsidR="0069554E" w:rsidRDefault="0069554E" w:rsidP="008247BF">
            <w:pPr>
              <w:rPr>
                <w:rFonts w:ascii="Comic Sans MS" w:hAnsi="Comic Sans MS"/>
                <w:sz w:val="20"/>
                <w:szCs w:val="20"/>
              </w:rPr>
            </w:pPr>
          </w:p>
          <w:p w:rsidR="0069554E" w:rsidRDefault="0069554E" w:rsidP="008247BF">
            <w:pPr>
              <w:rPr>
                <w:rFonts w:ascii="Comic Sans MS" w:hAnsi="Comic Sans MS"/>
                <w:sz w:val="20"/>
                <w:szCs w:val="20"/>
              </w:rPr>
            </w:pPr>
          </w:p>
          <w:p w:rsidR="0069554E" w:rsidRDefault="0069554E" w:rsidP="008247BF">
            <w:pPr>
              <w:rPr>
                <w:rFonts w:ascii="Comic Sans MS" w:hAnsi="Comic Sans MS"/>
                <w:sz w:val="20"/>
                <w:szCs w:val="20"/>
              </w:rPr>
            </w:pPr>
          </w:p>
          <w:p w:rsidR="0069554E" w:rsidRDefault="0069554E" w:rsidP="008247BF">
            <w:pPr>
              <w:rPr>
                <w:rFonts w:ascii="Comic Sans MS" w:hAnsi="Comic Sans MS"/>
                <w:sz w:val="20"/>
                <w:szCs w:val="20"/>
              </w:rPr>
            </w:pPr>
          </w:p>
          <w:p w:rsidR="0069554E" w:rsidRDefault="0069554E" w:rsidP="008247BF">
            <w:pPr>
              <w:rPr>
                <w:rFonts w:ascii="Comic Sans MS" w:hAnsi="Comic Sans MS"/>
                <w:sz w:val="20"/>
                <w:szCs w:val="20"/>
              </w:rPr>
            </w:pPr>
          </w:p>
          <w:p w:rsidR="0069554E" w:rsidRDefault="0069554E" w:rsidP="008247BF">
            <w:pPr>
              <w:rPr>
                <w:rFonts w:ascii="Comic Sans MS" w:hAnsi="Comic Sans MS"/>
                <w:sz w:val="20"/>
                <w:szCs w:val="20"/>
              </w:rPr>
            </w:pPr>
          </w:p>
          <w:p w:rsidR="0069554E" w:rsidRDefault="0069554E" w:rsidP="008247BF">
            <w:pPr>
              <w:rPr>
                <w:rFonts w:ascii="Comic Sans MS" w:hAnsi="Comic Sans MS"/>
                <w:sz w:val="20"/>
                <w:szCs w:val="20"/>
              </w:rPr>
            </w:pPr>
          </w:p>
          <w:p w:rsidR="0069554E" w:rsidRDefault="0069554E" w:rsidP="008247BF">
            <w:pPr>
              <w:rPr>
                <w:rFonts w:ascii="Comic Sans MS" w:hAnsi="Comic Sans MS"/>
                <w:sz w:val="20"/>
                <w:szCs w:val="20"/>
              </w:rPr>
            </w:pPr>
          </w:p>
          <w:p w:rsidR="0069554E" w:rsidRDefault="0069554E" w:rsidP="008247BF">
            <w:pPr>
              <w:rPr>
                <w:rFonts w:ascii="Comic Sans MS" w:hAnsi="Comic Sans MS"/>
                <w:sz w:val="20"/>
                <w:szCs w:val="20"/>
              </w:rPr>
            </w:pPr>
          </w:p>
          <w:p w:rsidR="0069554E" w:rsidRDefault="0069554E" w:rsidP="008247BF">
            <w:pPr>
              <w:rPr>
                <w:rFonts w:ascii="Comic Sans MS" w:hAnsi="Comic Sans MS"/>
                <w:sz w:val="20"/>
                <w:szCs w:val="20"/>
              </w:rPr>
            </w:pPr>
          </w:p>
          <w:p w:rsidR="0069554E" w:rsidRDefault="0069554E" w:rsidP="008247BF">
            <w:pPr>
              <w:rPr>
                <w:rFonts w:ascii="Comic Sans MS" w:hAnsi="Comic Sans MS"/>
                <w:sz w:val="20"/>
                <w:szCs w:val="20"/>
              </w:rPr>
            </w:pPr>
          </w:p>
          <w:p w:rsidR="0069554E" w:rsidRDefault="0069554E" w:rsidP="008247BF">
            <w:pPr>
              <w:rPr>
                <w:rFonts w:ascii="Comic Sans MS" w:hAnsi="Comic Sans MS"/>
                <w:sz w:val="20"/>
                <w:szCs w:val="20"/>
              </w:rPr>
            </w:pPr>
          </w:p>
          <w:p w:rsidR="0069554E" w:rsidRDefault="0069554E" w:rsidP="008247BF">
            <w:pPr>
              <w:rPr>
                <w:rFonts w:ascii="Comic Sans MS" w:hAnsi="Comic Sans MS"/>
                <w:sz w:val="20"/>
                <w:szCs w:val="20"/>
              </w:rPr>
            </w:pPr>
          </w:p>
          <w:p w:rsidR="0069554E" w:rsidRDefault="0069554E" w:rsidP="008247BF">
            <w:pPr>
              <w:rPr>
                <w:rFonts w:ascii="Comic Sans MS" w:hAnsi="Comic Sans MS"/>
                <w:sz w:val="20"/>
                <w:szCs w:val="20"/>
              </w:rPr>
            </w:pPr>
            <w:r>
              <w:rPr>
                <w:rFonts w:ascii="Comic Sans MS" w:hAnsi="Comic Sans MS"/>
                <w:sz w:val="20"/>
                <w:szCs w:val="20"/>
              </w:rPr>
              <w:t>£4767</w:t>
            </w:r>
          </w:p>
        </w:tc>
        <w:tc>
          <w:tcPr>
            <w:tcW w:w="4146" w:type="dxa"/>
          </w:tcPr>
          <w:p w:rsidR="00B42AB0" w:rsidRPr="0069554E" w:rsidRDefault="00B42AB0" w:rsidP="0069554E">
            <w:pPr>
              <w:pStyle w:val="ListParagraph"/>
              <w:numPr>
                <w:ilvl w:val="0"/>
                <w:numId w:val="1"/>
              </w:numPr>
              <w:rPr>
                <w:rFonts w:ascii="Comic Sans MS" w:hAnsi="Comic Sans MS"/>
                <w:sz w:val="20"/>
                <w:szCs w:val="20"/>
              </w:rPr>
            </w:pPr>
            <w:r w:rsidRPr="0069554E">
              <w:rPr>
                <w:rFonts w:ascii="Comic Sans MS" w:hAnsi="Comic Sans MS"/>
                <w:sz w:val="20"/>
                <w:szCs w:val="20"/>
              </w:rPr>
              <w:t>Assessment for learning is used by all staff in PE.</w:t>
            </w:r>
          </w:p>
          <w:p w:rsidR="008247BF" w:rsidRDefault="00B42AB0" w:rsidP="0069554E">
            <w:pPr>
              <w:pStyle w:val="ListParagraph"/>
              <w:numPr>
                <w:ilvl w:val="0"/>
                <w:numId w:val="1"/>
              </w:numPr>
              <w:rPr>
                <w:rFonts w:ascii="Comic Sans MS" w:hAnsi="Comic Sans MS"/>
                <w:sz w:val="20"/>
                <w:szCs w:val="20"/>
              </w:rPr>
            </w:pPr>
            <w:r w:rsidRPr="0069554E">
              <w:rPr>
                <w:rFonts w:ascii="Comic Sans MS" w:hAnsi="Comic Sans MS"/>
                <w:sz w:val="20"/>
                <w:szCs w:val="20"/>
              </w:rPr>
              <w:t>Progress in PE is monitored and provision is provided to raise standards where needed.</w:t>
            </w:r>
          </w:p>
          <w:p w:rsidR="0069554E" w:rsidRDefault="0069554E" w:rsidP="0069554E">
            <w:pPr>
              <w:pStyle w:val="ListParagraph"/>
              <w:numPr>
                <w:ilvl w:val="0"/>
                <w:numId w:val="1"/>
              </w:numPr>
              <w:rPr>
                <w:rFonts w:ascii="Comic Sans MS" w:hAnsi="Comic Sans MS"/>
                <w:sz w:val="20"/>
                <w:szCs w:val="20"/>
              </w:rPr>
            </w:pPr>
            <w:proofErr w:type="gramStart"/>
            <w:r>
              <w:rPr>
                <w:rFonts w:ascii="Comic Sans MS" w:hAnsi="Comic Sans MS"/>
                <w:sz w:val="20"/>
                <w:szCs w:val="20"/>
              </w:rPr>
              <w:t>Pupils</w:t>
            </w:r>
            <w:proofErr w:type="gramEnd"/>
            <w:r>
              <w:rPr>
                <w:rFonts w:ascii="Comic Sans MS" w:hAnsi="Comic Sans MS"/>
                <w:sz w:val="20"/>
                <w:szCs w:val="20"/>
              </w:rPr>
              <w:t xml:space="preserve"> progress is reported to parents and carers at parents’ evening.</w:t>
            </w:r>
          </w:p>
          <w:p w:rsidR="0069554E" w:rsidRPr="0069554E" w:rsidRDefault="0069554E" w:rsidP="0069554E">
            <w:pPr>
              <w:pStyle w:val="ListParagraph"/>
              <w:numPr>
                <w:ilvl w:val="0"/>
                <w:numId w:val="1"/>
              </w:numPr>
              <w:rPr>
                <w:rFonts w:ascii="Comic Sans MS" w:hAnsi="Comic Sans MS"/>
                <w:sz w:val="20"/>
                <w:szCs w:val="20"/>
              </w:rPr>
            </w:pPr>
            <w:r>
              <w:rPr>
                <w:rFonts w:ascii="Comic Sans MS" w:hAnsi="Comic Sans MS"/>
                <w:sz w:val="20"/>
                <w:szCs w:val="20"/>
              </w:rPr>
              <w:t>All pupils enjoy and achieve in PE.</w:t>
            </w:r>
          </w:p>
        </w:tc>
        <w:tc>
          <w:tcPr>
            <w:tcW w:w="738" w:type="dxa"/>
          </w:tcPr>
          <w:p w:rsidR="008247BF" w:rsidRDefault="0069554E" w:rsidP="008247BF">
            <w:pPr>
              <w:jc w:val="center"/>
              <w:rPr>
                <w:rFonts w:ascii="Comic Sans MS" w:hAnsi="Comic Sans MS"/>
                <w:sz w:val="20"/>
                <w:szCs w:val="20"/>
              </w:rPr>
            </w:pPr>
            <w:r>
              <w:rPr>
                <w:rFonts w:ascii="Comic Sans MS" w:hAnsi="Comic Sans MS"/>
                <w:sz w:val="20"/>
                <w:szCs w:val="20"/>
              </w:rPr>
              <w:t>G</w:t>
            </w:r>
          </w:p>
        </w:tc>
        <w:tc>
          <w:tcPr>
            <w:tcW w:w="739" w:type="dxa"/>
          </w:tcPr>
          <w:p w:rsidR="008247BF" w:rsidRDefault="008247BF" w:rsidP="008247BF">
            <w:pPr>
              <w:jc w:val="center"/>
              <w:rPr>
                <w:rFonts w:ascii="Comic Sans MS" w:hAnsi="Comic Sans MS"/>
                <w:sz w:val="20"/>
                <w:szCs w:val="20"/>
              </w:rPr>
            </w:pPr>
          </w:p>
        </w:tc>
        <w:tc>
          <w:tcPr>
            <w:tcW w:w="739" w:type="dxa"/>
          </w:tcPr>
          <w:p w:rsidR="008247BF" w:rsidRDefault="008247BF" w:rsidP="008247BF">
            <w:pPr>
              <w:jc w:val="center"/>
              <w:rPr>
                <w:rFonts w:ascii="Comic Sans MS" w:hAnsi="Comic Sans MS"/>
                <w:sz w:val="20"/>
                <w:szCs w:val="20"/>
              </w:rPr>
            </w:pPr>
          </w:p>
        </w:tc>
      </w:tr>
      <w:tr w:rsidR="0069554E" w:rsidTr="001610CE">
        <w:tc>
          <w:tcPr>
            <w:tcW w:w="15614" w:type="dxa"/>
            <w:gridSpan w:val="7"/>
          </w:tcPr>
          <w:p w:rsidR="0069554E" w:rsidRPr="0069554E" w:rsidRDefault="0069554E" w:rsidP="0069554E">
            <w:pPr>
              <w:rPr>
                <w:rFonts w:ascii="Comic Sans MS" w:hAnsi="Comic Sans MS"/>
                <w:b/>
                <w:sz w:val="20"/>
                <w:szCs w:val="20"/>
              </w:rPr>
            </w:pPr>
            <w:r w:rsidRPr="0069554E">
              <w:rPr>
                <w:rFonts w:ascii="Comic Sans MS" w:hAnsi="Comic Sans MS"/>
                <w:b/>
                <w:sz w:val="20"/>
                <w:szCs w:val="20"/>
              </w:rPr>
              <w:t xml:space="preserve">Key priority:  School Sport - To increase opportunities for participation, including for our young SEND pupils, in a range extra-curricular and  competitive </w:t>
            </w:r>
            <w:r w:rsidRPr="0069554E">
              <w:rPr>
                <w:rFonts w:ascii="Comic Sans MS" w:hAnsi="Comic Sans MS"/>
                <w:b/>
                <w:sz w:val="20"/>
                <w:szCs w:val="20"/>
              </w:rPr>
              <w:lastRenderedPageBreak/>
              <w:t>opportunities</w:t>
            </w:r>
          </w:p>
        </w:tc>
      </w:tr>
      <w:tr w:rsidR="00C54263" w:rsidTr="00D55065">
        <w:trPr>
          <w:trHeight w:val="8361"/>
        </w:trPr>
        <w:tc>
          <w:tcPr>
            <w:tcW w:w="3883" w:type="dxa"/>
          </w:tcPr>
          <w:p w:rsidR="00C54263" w:rsidRDefault="00C54263" w:rsidP="008247BF">
            <w:pPr>
              <w:rPr>
                <w:rFonts w:ascii="Comic Sans MS" w:hAnsi="Comic Sans MS"/>
                <w:sz w:val="20"/>
                <w:szCs w:val="20"/>
              </w:rPr>
            </w:pPr>
            <w:r w:rsidRPr="0069554E">
              <w:rPr>
                <w:rFonts w:ascii="Comic Sans MS" w:hAnsi="Comic Sans MS"/>
                <w:sz w:val="20"/>
                <w:szCs w:val="20"/>
              </w:rPr>
              <w:lastRenderedPageBreak/>
              <w:t>Audit, plan and develop inclusive before school, lunch and after school activities, using staff and coaches.  For example, FOC lunchtime activities.</w:t>
            </w:r>
          </w:p>
          <w:p w:rsidR="00C54263" w:rsidRDefault="00C54263" w:rsidP="008247BF">
            <w:pPr>
              <w:rPr>
                <w:rFonts w:ascii="Comic Sans MS" w:hAnsi="Comic Sans MS"/>
                <w:sz w:val="20"/>
                <w:szCs w:val="20"/>
              </w:rPr>
            </w:pPr>
          </w:p>
          <w:p w:rsidR="00C54263" w:rsidRDefault="00C54263" w:rsidP="008247BF">
            <w:pPr>
              <w:rPr>
                <w:rFonts w:ascii="Comic Sans MS" w:eastAsia="Times New Roman" w:hAnsi="Comic Sans MS" w:cstheme="minorHAnsi"/>
                <w:color w:val="000000"/>
                <w:sz w:val="20"/>
                <w:szCs w:val="20"/>
                <w:lang w:eastAsia="en-GB"/>
              </w:rPr>
            </w:pPr>
            <w:r w:rsidRPr="00881D0A">
              <w:rPr>
                <w:rFonts w:ascii="Comic Sans MS" w:eastAsia="Times New Roman" w:hAnsi="Comic Sans MS" w:cstheme="minorHAnsi"/>
                <w:color w:val="000000"/>
                <w:sz w:val="20"/>
                <w:szCs w:val="20"/>
                <w:lang w:eastAsia="en-GB"/>
              </w:rPr>
              <w:t>Use local coaches to provide extra- curricular activities</w:t>
            </w:r>
            <w:r>
              <w:rPr>
                <w:rFonts w:ascii="Comic Sans MS" w:eastAsia="Times New Roman" w:hAnsi="Comic Sans MS" w:cstheme="minorHAnsi"/>
                <w:color w:val="000000"/>
                <w:sz w:val="20"/>
                <w:szCs w:val="20"/>
                <w:lang w:eastAsia="en-GB"/>
              </w:rPr>
              <w:t>.</w:t>
            </w:r>
          </w:p>
          <w:p w:rsidR="00C54263" w:rsidRDefault="00C54263" w:rsidP="008247BF">
            <w:pPr>
              <w:rPr>
                <w:rFonts w:ascii="Comic Sans MS" w:hAnsi="Comic Sans MS"/>
                <w:sz w:val="20"/>
                <w:szCs w:val="20"/>
              </w:rPr>
            </w:pPr>
            <w:r w:rsidRPr="0069554E">
              <w:rPr>
                <w:rFonts w:ascii="Comic Sans MS" w:hAnsi="Comic Sans MS"/>
                <w:sz w:val="20"/>
                <w:szCs w:val="20"/>
              </w:rPr>
              <w:t>Midday supervisors trained to organise and support playground games. Extra MDA employed.</w:t>
            </w:r>
          </w:p>
          <w:p w:rsidR="00C54263" w:rsidRDefault="00C54263" w:rsidP="008247BF">
            <w:pPr>
              <w:rPr>
                <w:rFonts w:ascii="Comic Sans MS" w:hAnsi="Comic Sans MS"/>
                <w:sz w:val="20"/>
                <w:szCs w:val="20"/>
              </w:rPr>
            </w:pPr>
          </w:p>
          <w:p w:rsidR="00C54263" w:rsidRDefault="00C54263" w:rsidP="008247BF">
            <w:pPr>
              <w:rPr>
                <w:rFonts w:ascii="Comic Sans MS" w:hAnsi="Comic Sans MS"/>
                <w:sz w:val="20"/>
                <w:szCs w:val="20"/>
              </w:rPr>
            </w:pPr>
            <w:r w:rsidRPr="0069554E">
              <w:rPr>
                <w:rFonts w:ascii="Comic Sans MS" w:hAnsi="Comic Sans MS"/>
                <w:sz w:val="20"/>
                <w:szCs w:val="20"/>
              </w:rPr>
              <w:t>Increase the number and range of extra-curricular opportunities by providing free places</w:t>
            </w:r>
            <w:r>
              <w:rPr>
                <w:rFonts w:ascii="Comic Sans MS" w:hAnsi="Comic Sans MS"/>
                <w:sz w:val="20"/>
                <w:szCs w:val="20"/>
              </w:rPr>
              <w:t>.</w:t>
            </w:r>
          </w:p>
          <w:p w:rsidR="00C54263" w:rsidRDefault="00C54263" w:rsidP="008247BF">
            <w:pPr>
              <w:rPr>
                <w:rFonts w:ascii="Comic Sans MS" w:hAnsi="Comic Sans MS"/>
                <w:sz w:val="20"/>
                <w:szCs w:val="20"/>
              </w:rPr>
            </w:pPr>
          </w:p>
          <w:p w:rsidR="00C54263" w:rsidRDefault="00C54263" w:rsidP="008247BF">
            <w:pPr>
              <w:rPr>
                <w:rFonts w:ascii="Comic Sans MS" w:hAnsi="Comic Sans MS"/>
                <w:sz w:val="20"/>
                <w:szCs w:val="20"/>
              </w:rPr>
            </w:pPr>
            <w:r w:rsidRPr="0069554E">
              <w:rPr>
                <w:rFonts w:ascii="Comic Sans MS" w:hAnsi="Comic Sans MS"/>
                <w:sz w:val="20"/>
                <w:szCs w:val="20"/>
              </w:rPr>
              <w:t>Implement a promotion campaign to ensure as many children as possible attend extra-curricular clubs regularly.</w:t>
            </w:r>
          </w:p>
          <w:p w:rsidR="00C54263" w:rsidRDefault="00C54263" w:rsidP="008247BF">
            <w:pPr>
              <w:rPr>
                <w:rFonts w:ascii="Comic Sans MS" w:hAnsi="Comic Sans MS"/>
                <w:sz w:val="20"/>
                <w:szCs w:val="20"/>
              </w:rPr>
            </w:pPr>
          </w:p>
          <w:p w:rsidR="00C54263" w:rsidRDefault="00C54263" w:rsidP="008247BF">
            <w:pPr>
              <w:rPr>
                <w:rFonts w:ascii="Comic Sans MS" w:hAnsi="Comic Sans MS"/>
                <w:sz w:val="20"/>
                <w:szCs w:val="20"/>
              </w:rPr>
            </w:pPr>
            <w:r w:rsidRPr="0069554E">
              <w:rPr>
                <w:rFonts w:ascii="Comic Sans MS" w:hAnsi="Comic Sans MS"/>
                <w:sz w:val="20"/>
                <w:szCs w:val="20"/>
              </w:rPr>
              <w:t>Provide further opportunities for pupils who are gifted and talented in PE and sport</w:t>
            </w:r>
            <w:r>
              <w:rPr>
                <w:rFonts w:ascii="Comic Sans MS" w:hAnsi="Comic Sans MS"/>
                <w:sz w:val="20"/>
                <w:szCs w:val="20"/>
              </w:rPr>
              <w:t>.</w:t>
            </w:r>
          </w:p>
          <w:p w:rsidR="00C54263" w:rsidRDefault="00C54263" w:rsidP="008247BF">
            <w:pPr>
              <w:rPr>
                <w:rFonts w:ascii="Comic Sans MS" w:hAnsi="Comic Sans MS"/>
                <w:sz w:val="20"/>
                <w:szCs w:val="20"/>
              </w:rPr>
            </w:pPr>
          </w:p>
          <w:p w:rsidR="00C54263" w:rsidRDefault="00C54263" w:rsidP="008247BF">
            <w:pPr>
              <w:rPr>
                <w:rFonts w:ascii="Comic Sans MS" w:hAnsi="Comic Sans MS"/>
                <w:sz w:val="20"/>
                <w:szCs w:val="20"/>
              </w:rPr>
            </w:pPr>
            <w:r w:rsidRPr="0069554E">
              <w:rPr>
                <w:rFonts w:ascii="Comic Sans MS" w:hAnsi="Comic Sans MS"/>
                <w:sz w:val="20"/>
                <w:szCs w:val="20"/>
              </w:rPr>
              <w:t>Sporting achievements are recognised in celebrations assemblies</w:t>
            </w:r>
            <w:r>
              <w:rPr>
                <w:rFonts w:ascii="Comic Sans MS" w:hAnsi="Comic Sans MS"/>
                <w:sz w:val="20"/>
                <w:szCs w:val="20"/>
              </w:rPr>
              <w:t>.</w:t>
            </w:r>
          </w:p>
          <w:p w:rsidR="00C54263" w:rsidRDefault="00C54263" w:rsidP="008247BF">
            <w:pPr>
              <w:rPr>
                <w:rFonts w:ascii="Comic Sans MS" w:hAnsi="Comic Sans MS"/>
                <w:sz w:val="20"/>
                <w:szCs w:val="20"/>
              </w:rPr>
            </w:pPr>
          </w:p>
          <w:p w:rsidR="00C54263" w:rsidRDefault="00C54263" w:rsidP="00C54263">
            <w:pPr>
              <w:rPr>
                <w:rFonts w:ascii="Comic Sans MS" w:hAnsi="Comic Sans MS"/>
                <w:sz w:val="20"/>
                <w:szCs w:val="20"/>
              </w:rPr>
            </w:pPr>
            <w:r w:rsidRPr="0069554E">
              <w:rPr>
                <w:rFonts w:ascii="Comic Sans MS" w:hAnsi="Comic Sans MS"/>
                <w:sz w:val="20"/>
                <w:szCs w:val="20"/>
              </w:rPr>
              <w:t>Target groups of pupils to be identified.  Young Ambassadors to promote a boot camp</w:t>
            </w:r>
            <w:r>
              <w:rPr>
                <w:rFonts w:ascii="Comic Sans MS" w:hAnsi="Comic Sans MS"/>
                <w:sz w:val="20"/>
                <w:szCs w:val="20"/>
              </w:rPr>
              <w:t>.</w:t>
            </w:r>
          </w:p>
        </w:tc>
        <w:tc>
          <w:tcPr>
            <w:tcW w:w="4208" w:type="dxa"/>
          </w:tcPr>
          <w:p w:rsidR="00C54263" w:rsidRPr="00CA5900" w:rsidRDefault="00C54263" w:rsidP="00CA5900">
            <w:pPr>
              <w:pStyle w:val="ListParagraph"/>
              <w:numPr>
                <w:ilvl w:val="0"/>
                <w:numId w:val="2"/>
              </w:numPr>
              <w:rPr>
                <w:rFonts w:ascii="Comic Sans MS" w:hAnsi="Comic Sans MS"/>
                <w:sz w:val="20"/>
                <w:szCs w:val="20"/>
              </w:rPr>
            </w:pPr>
            <w:r w:rsidRPr="00CA5900">
              <w:rPr>
                <w:rFonts w:ascii="Comic Sans MS" w:hAnsi="Comic Sans MS"/>
                <w:sz w:val="20"/>
                <w:szCs w:val="20"/>
              </w:rPr>
              <w:t>Observations of external deliverers.</w:t>
            </w:r>
          </w:p>
          <w:p w:rsidR="00C54263" w:rsidRPr="00CA5900" w:rsidRDefault="00C54263" w:rsidP="00CA5900">
            <w:pPr>
              <w:pStyle w:val="ListParagraph"/>
              <w:numPr>
                <w:ilvl w:val="0"/>
                <w:numId w:val="2"/>
              </w:numPr>
              <w:rPr>
                <w:rFonts w:ascii="Comic Sans MS" w:hAnsi="Comic Sans MS"/>
                <w:sz w:val="20"/>
                <w:szCs w:val="20"/>
              </w:rPr>
            </w:pPr>
            <w:r w:rsidRPr="00CA5900">
              <w:rPr>
                <w:rFonts w:ascii="Comic Sans MS" w:hAnsi="Comic Sans MS"/>
                <w:sz w:val="20"/>
                <w:szCs w:val="20"/>
              </w:rPr>
              <w:t>Observations by appropriate Governor.</w:t>
            </w:r>
          </w:p>
          <w:p w:rsidR="00C54263" w:rsidRPr="00CA5900" w:rsidRDefault="00C54263" w:rsidP="00CA5900">
            <w:pPr>
              <w:pStyle w:val="ListParagraph"/>
              <w:numPr>
                <w:ilvl w:val="0"/>
                <w:numId w:val="2"/>
              </w:numPr>
              <w:rPr>
                <w:rFonts w:ascii="Comic Sans MS" w:hAnsi="Comic Sans MS"/>
                <w:sz w:val="20"/>
                <w:szCs w:val="20"/>
              </w:rPr>
            </w:pPr>
            <w:r w:rsidRPr="00CA5900">
              <w:rPr>
                <w:rFonts w:ascii="Comic Sans MS" w:hAnsi="Comic Sans MS"/>
                <w:sz w:val="20"/>
                <w:szCs w:val="20"/>
              </w:rPr>
              <w:t>Pupil discussion</w:t>
            </w:r>
          </w:p>
          <w:p w:rsidR="00C54263" w:rsidRPr="00CA5900" w:rsidRDefault="00C54263" w:rsidP="00CA5900">
            <w:pPr>
              <w:pStyle w:val="ListParagraph"/>
              <w:numPr>
                <w:ilvl w:val="0"/>
                <w:numId w:val="2"/>
              </w:numPr>
              <w:rPr>
                <w:rFonts w:ascii="Comic Sans MS" w:hAnsi="Comic Sans MS"/>
                <w:sz w:val="20"/>
                <w:szCs w:val="20"/>
              </w:rPr>
            </w:pPr>
            <w:proofErr w:type="spellStart"/>
            <w:r w:rsidRPr="00CA5900">
              <w:rPr>
                <w:rFonts w:ascii="Comic Sans MS" w:hAnsi="Comic Sans MS"/>
                <w:sz w:val="20"/>
                <w:szCs w:val="20"/>
              </w:rPr>
              <w:t>Extra curricular</w:t>
            </w:r>
            <w:proofErr w:type="spellEnd"/>
            <w:r w:rsidRPr="00CA5900">
              <w:rPr>
                <w:rFonts w:ascii="Comic Sans MS" w:hAnsi="Comic Sans MS"/>
                <w:sz w:val="20"/>
                <w:szCs w:val="20"/>
              </w:rPr>
              <w:t xml:space="preserve"> registers</w:t>
            </w:r>
          </w:p>
          <w:p w:rsidR="00C54263" w:rsidRPr="00CA5900" w:rsidRDefault="00C54263" w:rsidP="00CA5900">
            <w:pPr>
              <w:pStyle w:val="ListParagraph"/>
              <w:numPr>
                <w:ilvl w:val="0"/>
                <w:numId w:val="2"/>
              </w:numPr>
              <w:rPr>
                <w:rFonts w:ascii="Comic Sans MS" w:hAnsi="Comic Sans MS"/>
                <w:sz w:val="20"/>
                <w:szCs w:val="20"/>
              </w:rPr>
            </w:pPr>
            <w:proofErr w:type="spellStart"/>
            <w:r w:rsidRPr="00CA5900">
              <w:rPr>
                <w:rFonts w:ascii="Comic Sans MS" w:hAnsi="Comic Sans MS"/>
                <w:sz w:val="20"/>
                <w:szCs w:val="20"/>
              </w:rPr>
              <w:t>Extra curricular</w:t>
            </w:r>
            <w:proofErr w:type="spellEnd"/>
            <w:r w:rsidRPr="00CA5900">
              <w:rPr>
                <w:rFonts w:ascii="Comic Sans MS" w:hAnsi="Comic Sans MS"/>
                <w:sz w:val="20"/>
                <w:szCs w:val="20"/>
              </w:rPr>
              <w:t xml:space="preserve"> plan.</w:t>
            </w:r>
          </w:p>
          <w:p w:rsidR="00C54263" w:rsidRPr="00CA5900" w:rsidRDefault="00C54263" w:rsidP="00CA5900">
            <w:pPr>
              <w:pStyle w:val="ListParagraph"/>
              <w:numPr>
                <w:ilvl w:val="0"/>
                <w:numId w:val="2"/>
              </w:numPr>
              <w:rPr>
                <w:rFonts w:ascii="Comic Sans MS" w:hAnsi="Comic Sans MS"/>
                <w:sz w:val="20"/>
                <w:szCs w:val="20"/>
              </w:rPr>
            </w:pPr>
            <w:r w:rsidRPr="00CA5900">
              <w:rPr>
                <w:rFonts w:ascii="Comic Sans MS" w:hAnsi="Comic Sans MS"/>
                <w:sz w:val="20"/>
                <w:szCs w:val="20"/>
              </w:rPr>
              <w:t>Weekly newsletter</w:t>
            </w:r>
          </w:p>
          <w:p w:rsidR="00C54263" w:rsidRPr="00CA5900" w:rsidRDefault="00C54263" w:rsidP="00CA5900">
            <w:pPr>
              <w:pStyle w:val="ListParagraph"/>
              <w:numPr>
                <w:ilvl w:val="0"/>
                <w:numId w:val="2"/>
              </w:numPr>
              <w:rPr>
                <w:rFonts w:ascii="Comic Sans MS" w:hAnsi="Comic Sans MS"/>
                <w:sz w:val="20"/>
                <w:szCs w:val="20"/>
              </w:rPr>
            </w:pPr>
            <w:r w:rsidRPr="00CA5900">
              <w:rPr>
                <w:rFonts w:ascii="Comic Sans MS" w:hAnsi="Comic Sans MS"/>
                <w:sz w:val="20"/>
                <w:szCs w:val="20"/>
              </w:rPr>
              <w:t>Bespoke letter</w:t>
            </w:r>
          </w:p>
          <w:p w:rsidR="00C54263" w:rsidRPr="00CA5900" w:rsidRDefault="00C54263" w:rsidP="00CA5900">
            <w:pPr>
              <w:pStyle w:val="ListParagraph"/>
              <w:numPr>
                <w:ilvl w:val="0"/>
                <w:numId w:val="2"/>
              </w:numPr>
              <w:rPr>
                <w:rFonts w:ascii="Comic Sans MS" w:hAnsi="Comic Sans MS"/>
                <w:sz w:val="20"/>
                <w:szCs w:val="20"/>
              </w:rPr>
            </w:pPr>
            <w:r w:rsidRPr="00CA5900">
              <w:rPr>
                <w:rFonts w:ascii="Comic Sans MS" w:hAnsi="Comic Sans MS"/>
                <w:sz w:val="20"/>
                <w:szCs w:val="20"/>
              </w:rPr>
              <w:t>Cross-Country</w:t>
            </w:r>
          </w:p>
          <w:p w:rsidR="00C54263" w:rsidRPr="00CA5900" w:rsidRDefault="00C54263" w:rsidP="00CA5900">
            <w:pPr>
              <w:pStyle w:val="ListParagraph"/>
              <w:numPr>
                <w:ilvl w:val="0"/>
                <w:numId w:val="2"/>
              </w:numPr>
              <w:rPr>
                <w:rFonts w:ascii="Comic Sans MS" w:hAnsi="Comic Sans MS"/>
                <w:sz w:val="20"/>
                <w:szCs w:val="20"/>
              </w:rPr>
            </w:pPr>
            <w:r w:rsidRPr="00CA5900">
              <w:rPr>
                <w:rFonts w:ascii="Comic Sans MS" w:hAnsi="Comic Sans MS"/>
                <w:sz w:val="20"/>
                <w:szCs w:val="20"/>
              </w:rPr>
              <w:t>SSCO</w:t>
            </w:r>
          </w:p>
        </w:tc>
        <w:tc>
          <w:tcPr>
            <w:tcW w:w="1161" w:type="dxa"/>
          </w:tcPr>
          <w:p w:rsidR="00C54263" w:rsidRDefault="00C54263" w:rsidP="008247BF">
            <w:pPr>
              <w:rPr>
                <w:rFonts w:ascii="Comic Sans MS" w:hAnsi="Comic Sans MS"/>
                <w:sz w:val="20"/>
                <w:szCs w:val="20"/>
              </w:rPr>
            </w:pPr>
            <w:r>
              <w:rPr>
                <w:rFonts w:ascii="Comic Sans MS" w:hAnsi="Comic Sans MS"/>
                <w:sz w:val="20"/>
                <w:szCs w:val="20"/>
              </w:rPr>
              <w:t>£2500 lunch clubs</w:t>
            </w:r>
          </w:p>
          <w:p w:rsidR="00C54263" w:rsidRDefault="00C54263" w:rsidP="008247BF">
            <w:pPr>
              <w:rPr>
                <w:rFonts w:ascii="Comic Sans MS" w:hAnsi="Comic Sans MS"/>
                <w:sz w:val="20"/>
                <w:szCs w:val="20"/>
              </w:rPr>
            </w:pPr>
            <w:r>
              <w:rPr>
                <w:rFonts w:ascii="Comic Sans MS" w:hAnsi="Comic Sans MS"/>
                <w:sz w:val="20"/>
                <w:szCs w:val="20"/>
              </w:rPr>
              <w:t>£3540 after school clubs</w:t>
            </w:r>
          </w:p>
        </w:tc>
        <w:tc>
          <w:tcPr>
            <w:tcW w:w="4146" w:type="dxa"/>
          </w:tcPr>
          <w:p w:rsidR="00C54263" w:rsidRDefault="00C54263" w:rsidP="008247BF">
            <w:pPr>
              <w:rPr>
                <w:rFonts w:ascii="Comic Sans MS" w:hAnsi="Comic Sans MS"/>
                <w:sz w:val="20"/>
                <w:szCs w:val="20"/>
              </w:rPr>
            </w:pPr>
            <w:r w:rsidRPr="00CA5900">
              <w:rPr>
                <w:rFonts w:ascii="Comic Sans MS" w:hAnsi="Comic Sans MS"/>
                <w:sz w:val="20"/>
                <w:szCs w:val="20"/>
              </w:rPr>
              <w:t>The range of extracurricular opportunities after school have increased and included those requested by pupils</w:t>
            </w:r>
            <w:r>
              <w:rPr>
                <w:rFonts w:ascii="Comic Sans MS" w:hAnsi="Comic Sans MS"/>
                <w:sz w:val="20"/>
                <w:szCs w:val="20"/>
              </w:rPr>
              <w:t>.</w:t>
            </w:r>
          </w:p>
          <w:p w:rsidR="00C54263" w:rsidRDefault="00C54263" w:rsidP="008247BF">
            <w:pPr>
              <w:rPr>
                <w:rFonts w:ascii="Comic Sans MS" w:hAnsi="Comic Sans MS"/>
                <w:sz w:val="20"/>
                <w:szCs w:val="20"/>
              </w:rPr>
            </w:pPr>
          </w:p>
          <w:p w:rsidR="00C54263" w:rsidRDefault="00C54263" w:rsidP="008247BF">
            <w:pPr>
              <w:rPr>
                <w:rFonts w:ascii="Comic Sans MS" w:hAnsi="Comic Sans MS"/>
                <w:sz w:val="20"/>
                <w:szCs w:val="20"/>
              </w:rPr>
            </w:pPr>
            <w:r w:rsidRPr="00CA5900">
              <w:rPr>
                <w:rFonts w:ascii="Comic Sans MS" w:hAnsi="Comic Sans MS"/>
                <w:sz w:val="20"/>
                <w:szCs w:val="20"/>
              </w:rPr>
              <w:t xml:space="preserve">The extra-curricular </w:t>
            </w:r>
            <w:proofErr w:type="gramStart"/>
            <w:r w:rsidRPr="00CA5900">
              <w:rPr>
                <w:rFonts w:ascii="Comic Sans MS" w:hAnsi="Comic Sans MS"/>
                <w:sz w:val="20"/>
                <w:szCs w:val="20"/>
              </w:rPr>
              <w:t>opportunities are open to all of our SEND pupils and responds</w:t>
            </w:r>
            <w:proofErr w:type="gramEnd"/>
            <w:r w:rsidRPr="00CA5900">
              <w:rPr>
                <w:rFonts w:ascii="Comic Sans MS" w:hAnsi="Comic Sans MS"/>
                <w:sz w:val="20"/>
                <w:szCs w:val="20"/>
              </w:rPr>
              <w:t xml:space="preserve"> to their wants and needs</w:t>
            </w:r>
            <w:r>
              <w:rPr>
                <w:rFonts w:ascii="Comic Sans MS" w:hAnsi="Comic Sans MS"/>
                <w:sz w:val="20"/>
                <w:szCs w:val="20"/>
              </w:rPr>
              <w:t>.</w:t>
            </w:r>
          </w:p>
          <w:p w:rsidR="00C54263" w:rsidRPr="00CA5900" w:rsidRDefault="00C54263" w:rsidP="008247BF">
            <w:pPr>
              <w:rPr>
                <w:rFonts w:ascii="Comic Sans MS" w:hAnsi="Comic Sans MS"/>
                <w:sz w:val="20"/>
                <w:szCs w:val="20"/>
              </w:rPr>
            </w:pPr>
          </w:p>
          <w:p w:rsidR="00C54263" w:rsidRDefault="00C54263" w:rsidP="008247BF">
            <w:pPr>
              <w:rPr>
                <w:rFonts w:ascii="Comic Sans MS" w:hAnsi="Comic Sans MS"/>
                <w:sz w:val="20"/>
                <w:szCs w:val="20"/>
              </w:rPr>
            </w:pPr>
            <w:r w:rsidRPr="00CA5900">
              <w:rPr>
                <w:rFonts w:ascii="Comic Sans MS" w:hAnsi="Comic Sans MS"/>
                <w:sz w:val="20"/>
                <w:szCs w:val="20"/>
              </w:rPr>
              <w:t>Engagement and enjoyment at lunch and break times increases</w:t>
            </w:r>
            <w:r>
              <w:rPr>
                <w:rFonts w:ascii="Comic Sans MS" w:hAnsi="Comic Sans MS"/>
                <w:sz w:val="20"/>
                <w:szCs w:val="20"/>
              </w:rPr>
              <w:t>.</w:t>
            </w:r>
          </w:p>
          <w:p w:rsidR="00C54263" w:rsidRPr="00CA5900" w:rsidRDefault="00C54263" w:rsidP="008247BF">
            <w:pPr>
              <w:rPr>
                <w:rFonts w:ascii="Comic Sans MS" w:hAnsi="Comic Sans MS"/>
                <w:sz w:val="20"/>
                <w:szCs w:val="20"/>
              </w:rPr>
            </w:pPr>
          </w:p>
          <w:p w:rsidR="00C54263" w:rsidRDefault="00C54263" w:rsidP="008247BF">
            <w:pPr>
              <w:rPr>
                <w:rFonts w:ascii="Comic Sans MS" w:hAnsi="Comic Sans MS"/>
                <w:sz w:val="20"/>
                <w:szCs w:val="20"/>
              </w:rPr>
            </w:pPr>
            <w:r w:rsidRPr="00C54263">
              <w:rPr>
                <w:rFonts w:ascii="Comic Sans MS" w:hAnsi="Comic Sans MS"/>
                <w:sz w:val="20"/>
                <w:szCs w:val="20"/>
              </w:rPr>
              <w:t>Pupils activity at lunch and break times increased</w:t>
            </w:r>
            <w:r>
              <w:rPr>
                <w:rFonts w:ascii="Comic Sans MS" w:hAnsi="Comic Sans MS"/>
                <w:sz w:val="20"/>
                <w:szCs w:val="20"/>
              </w:rPr>
              <w:t>.</w:t>
            </w:r>
          </w:p>
          <w:p w:rsidR="00C54263" w:rsidRPr="00CA5900" w:rsidRDefault="00C54263" w:rsidP="008247BF">
            <w:pPr>
              <w:rPr>
                <w:rFonts w:ascii="Comic Sans MS" w:hAnsi="Comic Sans MS"/>
                <w:sz w:val="20"/>
                <w:szCs w:val="20"/>
              </w:rPr>
            </w:pPr>
          </w:p>
          <w:p w:rsidR="00C54263" w:rsidRPr="00CA5900" w:rsidRDefault="00C54263" w:rsidP="008247BF">
            <w:pPr>
              <w:rPr>
                <w:rFonts w:ascii="Comic Sans MS" w:hAnsi="Comic Sans MS"/>
                <w:sz w:val="20"/>
                <w:szCs w:val="20"/>
              </w:rPr>
            </w:pPr>
            <w:r w:rsidRPr="00C54263">
              <w:rPr>
                <w:rFonts w:ascii="Comic Sans MS" w:hAnsi="Comic Sans MS"/>
                <w:sz w:val="20"/>
                <w:szCs w:val="20"/>
              </w:rPr>
              <w:t>Improved behaviour in attendance and reduce of low level disruption</w:t>
            </w:r>
            <w:r>
              <w:rPr>
                <w:rFonts w:ascii="Comic Sans MS" w:hAnsi="Comic Sans MS"/>
                <w:sz w:val="20"/>
                <w:szCs w:val="20"/>
              </w:rPr>
              <w:t>.</w:t>
            </w:r>
          </w:p>
          <w:p w:rsidR="00C54263" w:rsidRDefault="00C54263" w:rsidP="008247BF">
            <w:pPr>
              <w:rPr>
                <w:rFonts w:ascii="Comic Sans MS" w:hAnsi="Comic Sans MS"/>
                <w:sz w:val="20"/>
                <w:szCs w:val="20"/>
              </w:rPr>
            </w:pPr>
          </w:p>
          <w:p w:rsidR="00C54263" w:rsidRPr="00CA5900" w:rsidRDefault="00C54263" w:rsidP="008247BF">
            <w:pPr>
              <w:rPr>
                <w:rFonts w:ascii="Comic Sans MS" w:hAnsi="Comic Sans MS"/>
                <w:sz w:val="20"/>
                <w:szCs w:val="20"/>
              </w:rPr>
            </w:pPr>
            <w:r w:rsidRPr="00C54263">
              <w:rPr>
                <w:rFonts w:ascii="Comic Sans MS" w:hAnsi="Comic Sans MS"/>
                <w:sz w:val="20"/>
                <w:szCs w:val="20"/>
              </w:rPr>
              <w:t xml:space="preserve">Engage or reengaged disaffected </w:t>
            </w:r>
            <w:proofErr w:type="gramStart"/>
            <w:r w:rsidRPr="00C54263">
              <w:rPr>
                <w:rFonts w:ascii="Comic Sans MS" w:hAnsi="Comic Sans MS"/>
                <w:sz w:val="20"/>
                <w:szCs w:val="20"/>
              </w:rPr>
              <w:t>pupils  through</w:t>
            </w:r>
            <w:proofErr w:type="gramEnd"/>
            <w:r w:rsidRPr="00C54263">
              <w:rPr>
                <w:rFonts w:ascii="Comic Sans MS" w:hAnsi="Comic Sans MS"/>
                <w:sz w:val="20"/>
                <w:szCs w:val="20"/>
              </w:rPr>
              <w:t xml:space="preserve"> lunch time clubs with sports trainer</w:t>
            </w:r>
            <w:r>
              <w:rPr>
                <w:rFonts w:ascii="Comic Sans MS" w:hAnsi="Comic Sans MS"/>
                <w:sz w:val="20"/>
                <w:szCs w:val="20"/>
              </w:rPr>
              <w:t>.</w:t>
            </w:r>
          </w:p>
          <w:p w:rsidR="00C54263" w:rsidRDefault="00C54263" w:rsidP="008247BF">
            <w:pPr>
              <w:rPr>
                <w:rFonts w:ascii="Comic Sans MS" w:hAnsi="Comic Sans MS"/>
                <w:sz w:val="20"/>
                <w:szCs w:val="20"/>
              </w:rPr>
            </w:pPr>
          </w:p>
          <w:p w:rsidR="00C54263" w:rsidRPr="00C54263" w:rsidRDefault="00C54263" w:rsidP="008247BF">
            <w:pPr>
              <w:rPr>
                <w:rFonts w:ascii="Comic Sans MS" w:hAnsi="Comic Sans MS"/>
                <w:sz w:val="20"/>
                <w:szCs w:val="20"/>
              </w:rPr>
            </w:pPr>
            <w:r w:rsidRPr="00C54263">
              <w:rPr>
                <w:rFonts w:ascii="Comic Sans MS" w:hAnsi="Comic Sans MS"/>
                <w:sz w:val="20"/>
                <w:szCs w:val="20"/>
              </w:rPr>
              <w:t>PE physical activity and school sport have a high profile and are celebrated across the life of the school</w:t>
            </w:r>
            <w:r>
              <w:rPr>
                <w:rFonts w:ascii="Comic Sans MS" w:hAnsi="Comic Sans MS"/>
                <w:sz w:val="20"/>
                <w:szCs w:val="20"/>
              </w:rPr>
              <w:t>.</w:t>
            </w:r>
          </w:p>
          <w:p w:rsidR="00C54263" w:rsidRDefault="00C54263" w:rsidP="008247BF">
            <w:pPr>
              <w:rPr>
                <w:rFonts w:ascii="Comic Sans MS" w:hAnsi="Comic Sans MS"/>
                <w:sz w:val="20"/>
                <w:szCs w:val="20"/>
              </w:rPr>
            </w:pPr>
          </w:p>
          <w:p w:rsidR="00C54263" w:rsidRPr="00CA5900" w:rsidRDefault="00C54263" w:rsidP="008247BF">
            <w:pPr>
              <w:rPr>
                <w:rFonts w:ascii="Comic Sans MS" w:hAnsi="Comic Sans MS"/>
                <w:sz w:val="20"/>
                <w:szCs w:val="20"/>
              </w:rPr>
            </w:pPr>
            <w:r w:rsidRPr="00C54263">
              <w:rPr>
                <w:rFonts w:ascii="Comic Sans MS" w:hAnsi="Comic Sans MS"/>
                <w:sz w:val="20"/>
                <w:szCs w:val="20"/>
              </w:rPr>
              <w:t>Increased staffing capacity and sustainability</w:t>
            </w:r>
            <w:r>
              <w:rPr>
                <w:rFonts w:ascii="Comic Sans MS" w:hAnsi="Comic Sans MS"/>
                <w:sz w:val="20"/>
                <w:szCs w:val="20"/>
              </w:rPr>
              <w:t>.</w:t>
            </w:r>
          </w:p>
          <w:p w:rsidR="00C54263" w:rsidRDefault="00C54263" w:rsidP="008247BF">
            <w:pPr>
              <w:rPr>
                <w:rFonts w:ascii="Comic Sans MS" w:hAnsi="Comic Sans MS"/>
                <w:sz w:val="20"/>
                <w:szCs w:val="20"/>
              </w:rPr>
            </w:pPr>
          </w:p>
          <w:p w:rsidR="00C54263" w:rsidRDefault="00C54263" w:rsidP="008247BF">
            <w:pPr>
              <w:rPr>
                <w:rFonts w:ascii="Comic Sans MS" w:hAnsi="Comic Sans MS"/>
                <w:sz w:val="20"/>
                <w:szCs w:val="20"/>
              </w:rPr>
            </w:pPr>
            <w:r w:rsidRPr="00C54263">
              <w:rPr>
                <w:rFonts w:ascii="Comic Sans MS" w:hAnsi="Comic Sans MS"/>
                <w:sz w:val="20"/>
                <w:szCs w:val="20"/>
              </w:rPr>
              <w:t>Improve pupils attitude to PE &amp; School Sport</w:t>
            </w:r>
          </w:p>
        </w:tc>
        <w:tc>
          <w:tcPr>
            <w:tcW w:w="738" w:type="dxa"/>
          </w:tcPr>
          <w:p w:rsidR="00C54263" w:rsidRDefault="00C54263" w:rsidP="00A72C4D">
            <w:pPr>
              <w:jc w:val="center"/>
              <w:rPr>
                <w:rFonts w:ascii="Comic Sans MS" w:hAnsi="Comic Sans MS"/>
                <w:sz w:val="20"/>
                <w:szCs w:val="20"/>
              </w:rPr>
            </w:pPr>
            <w:r>
              <w:rPr>
                <w:rFonts w:ascii="Comic Sans MS" w:hAnsi="Comic Sans MS"/>
                <w:sz w:val="20"/>
                <w:szCs w:val="20"/>
              </w:rPr>
              <w:t>G</w:t>
            </w:r>
          </w:p>
          <w:p w:rsidR="00C54263" w:rsidRDefault="00C54263" w:rsidP="00A72C4D">
            <w:pPr>
              <w:jc w:val="center"/>
              <w:rPr>
                <w:rFonts w:ascii="Comic Sans MS" w:hAnsi="Comic Sans MS"/>
                <w:sz w:val="20"/>
                <w:szCs w:val="20"/>
              </w:rPr>
            </w:pPr>
          </w:p>
          <w:p w:rsidR="00C54263" w:rsidRDefault="00C54263" w:rsidP="00A72C4D">
            <w:pPr>
              <w:jc w:val="center"/>
              <w:rPr>
                <w:rFonts w:ascii="Comic Sans MS" w:hAnsi="Comic Sans MS"/>
                <w:sz w:val="20"/>
                <w:szCs w:val="20"/>
              </w:rPr>
            </w:pPr>
          </w:p>
          <w:p w:rsidR="00C54263" w:rsidRDefault="00C54263" w:rsidP="00A72C4D">
            <w:pPr>
              <w:jc w:val="center"/>
              <w:rPr>
                <w:rFonts w:ascii="Comic Sans MS" w:hAnsi="Comic Sans MS"/>
                <w:sz w:val="20"/>
                <w:szCs w:val="20"/>
              </w:rPr>
            </w:pPr>
          </w:p>
        </w:tc>
        <w:tc>
          <w:tcPr>
            <w:tcW w:w="739" w:type="dxa"/>
          </w:tcPr>
          <w:p w:rsidR="00C54263" w:rsidRDefault="00C54263" w:rsidP="00A72C4D">
            <w:pPr>
              <w:jc w:val="center"/>
              <w:rPr>
                <w:rFonts w:ascii="Comic Sans MS" w:hAnsi="Comic Sans MS"/>
                <w:sz w:val="20"/>
                <w:szCs w:val="20"/>
              </w:rPr>
            </w:pPr>
          </w:p>
        </w:tc>
        <w:tc>
          <w:tcPr>
            <w:tcW w:w="739" w:type="dxa"/>
          </w:tcPr>
          <w:p w:rsidR="00C54263" w:rsidRDefault="00C54263" w:rsidP="00A72C4D">
            <w:pPr>
              <w:jc w:val="center"/>
              <w:rPr>
                <w:rFonts w:ascii="Comic Sans MS" w:hAnsi="Comic Sans MS"/>
                <w:sz w:val="20"/>
                <w:szCs w:val="20"/>
              </w:rPr>
            </w:pPr>
          </w:p>
        </w:tc>
      </w:tr>
      <w:tr w:rsidR="00C54263" w:rsidTr="00567F83">
        <w:tc>
          <w:tcPr>
            <w:tcW w:w="15614" w:type="dxa"/>
            <w:gridSpan w:val="7"/>
          </w:tcPr>
          <w:p w:rsidR="00C54263" w:rsidRPr="00C54263" w:rsidRDefault="00C54263" w:rsidP="00C54263">
            <w:pPr>
              <w:rPr>
                <w:rFonts w:ascii="Comic Sans MS" w:hAnsi="Comic Sans MS"/>
                <w:b/>
                <w:sz w:val="20"/>
                <w:szCs w:val="20"/>
              </w:rPr>
            </w:pPr>
            <w:r>
              <w:rPr>
                <w:rFonts w:ascii="Comic Sans MS" w:hAnsi="Comic Sans MS"/>
                <w:b/>
                <w:sz w:val="20"/>
                <w:szCs w:val="20"/>
              </w:rPr>
              <w:t>Competitive Opportunities</w:t>
            </w:r>
          </w:p>
        </w:tc>
      </w:tr>
      <w:tr w:rsidR="00B42AB0" w:rsidTr="008F3431">
        <w:tc>
          <w:tcPr>
            <w:tcW w:w="3883" w:type="dxa"/>
          </w:tcPr>
          <w:p w:rsidR="00B42AB0" w:rsidRDefault="00C54263" w:rsidP="008247BF">
            <w:pPr>
              <w:rPr>
                <w:rFonts w:ascii="Comic Sans MS" w:hAnsi="Comic Sans MS"/>
                <w:sz w:val="20"/>
                <w:szCs w:val="20"/>
              </w:rPr>
            </w:pPr>
            <w:r w:rsidRPr="00C54263">
              <w:rPr>
                <w:rFonts w:ascii="Comic Sans MS" w:hAnsi="Comic Sans MS"/>
                <w:sz w:val="20"/>
                <w:szCs w:val="20"/>
              </w:rPr>
              <w:t>Promote competitive opportunities for all pupils across school in both intra and inter school formats including Virtual Festivals</w:t>
            </w:r>
            <w:r>
              <w:rPr>
                <w:rFonts w:ascii="Comic Sans MS" w:hAnsi="Comic Sans MS"/>
                <w:sz w:val="20"/>
                <w:szCs w:val="20"/>
              </w:rPr>
              <w:t>.</w:t>
            </w:r>
          </w:p>
          <w:p w:rsidR="00C54263" w:rsidRDefault="00C54263" w:rsidP="00C54263">
            <w:pPr>
              <w:rPr>
                <w:rFonts w:ascii="Comic Sans MS" w:hAnsi="Comic Sans MS"/>
                <w:sz w:val="20"/>
                <w:szCs w:val="20"/>
              </w:rPr>
            </w:pPr>
          </w:p>
          <w:p w:rsidR="00C54263" w:rsidRDefault="00C54263" w:rsidP="00C54263">
            <w:pPr>
              <w:rPr>
                <w:rFonts w:ascii="Comic Sans MS" w:hAnsi="Comic Sans MS"/>
                <w:sz w:val="20"/>
                <w:szCs w:val="20"/>
              </w:rPr>
            </w:pPr>
            <w:r w:rsidRPr="00C54263">
              <w:rPr>
                <w:rFonts w:ascii="Comic Sans MS" w:hAnsi="Comic Sans MS"/>
                <w:sz w:val="20"/>
                <w:szCs w:val="20"/>
              </w:rPr>
              <w:lastRenderedPageBreak/>
              <w:t xml:space="preserve">Implement a reward </w:t>
            </w:r>
            <w:proofErr w:type="gramStart"/>
            <w:r w:rsidRPr="00C54263">
              <w:rPr>
                <w:rFonts w:ascii="Comic Sans MS" w:hAnsi="Comic Sans MS"/>
                <w:sz w:val="20"/>
                <w:szCs w:val="20"/>
              </w:rPr>
              <w:t>system  that</w:t>
            </w:r>
            <w:proofErr w:type="gramEnd"/>
            <w:r w:rsidRPr="00C54263">
              <w:rPr>
                <w:rFonts w:ascii="Comic Sans MS" w:hAnsi="Comic Sans MS"/>
                <w:sz w:val="20"/>
                <w:szCs w:val="20"/>
              </w:rPr>
              <w:t xml:space="preserve"> celebrates achievements in PE and school sport </w:t>
            </w:r>
            <w:proofErr w:type="spellStart"/>
            <w:r w:rsidRPr="00C54263">
              <w:rPr>
                <w:rFonts w:ascii="Comic Sans MS" w:hAnsi="Comic Sans MS"/>
                <w:sz w:val="20"/>
                <w:szCs w:val="20"/>
              </w:rPr>
              <w:t>eg</w:t>
            </w:r>
            <w:proofErr w:type="spellEnd"/>
            <w:r w:rsidRPr="00C54263">
              <w:rPr>
                <w:rFonts w:ascii="Comic Sans MS" w:hAnsi="Comic Sans MS"/>
                <w:sz w:val="20"/>
                <w:szCs w:val="20"/>
              </w:rPr>
              <w:t xml:space="preserve"> effort, fair play.  Celebration Wall, newsletter</w:t>
            </w:r>
            <w:r>
              <w:rPr>
                <w:rFonts w:ascii="Comic Sans MS" w:hAnsi="Comic Sans MS"/>
                <w:sz w:val="20"/>
                <w:szCs w:val="20"/>
              </w:rPr>
              <w:t>.</w:t>
            </w:r>
          </w:p>
          <w:p w:rsidR="00C54263" w:rsidRPr="00C54263" w:rsidRDefault="00C54263" w:rsidP="00C54263">
            <w:pPr>
              <w:rPr>
                <w:rFonts w:ascii="Comic Sans MS" w:hAnsi="Comic Sans MS"/>
                <w:sz w:val="20"/>
                <w:szCs w:val="20"/>
              </w:rPr>
            </w:pPr>
          </w:p>
          <w:p w:rsidR="00C54263" w:rsidRDefault="00C54263" w:rsidP="00C54263">
            <w:pPr>
              <w:rPr>
                <w:rFonts w:ascii="Comic Sans MS" w:hAnsi="Comic Sans MS"/>
                <w:sz w:val="20"/>
                <w:szCs w:val="20"/>
              </w:rPr>
            </w:pPr>
            <w:r>
              <w:rPr>
                <w:rFonts w:ascii="Comic Sans MS" w:hAnsi="Comic Sans MS"/>
                <w:sz w:val="20"/>
                <w:szCs w:val="20"/>
              </w:rPr>
              <w:t>E</w:t>
            </w:r>
            <w:r w:rsidRPr="00C54263">
              <w:rPr>
                <w:rFonts w:ascii="Comic Sans MS" w:hAnsi="Comic Sans MS"/>
                <w:sz w:val="20"/>
                <w:szCs w:val="20"/>
              </w:rPr>
              <w:t>nsure that all sports coaches and instructors employed to support after school sports clubs are quality assured – UK Sports are on the LA’s list of approved providers</w:t>
            </w:r>
            <w:r>
              <w:rPr>
                <w:rFonts w:ascii="Comic Sans MS" w:hAnsi="Comic Sans MS"/>
                <w:sz w:val="20"/>
                <w:szCs w:val="20"/>
              </w:rPr>
              <w:t>.</w:t>
            </w:r>
          </w:p>
          <w:p w:rsidR="00C54263" w:rsidRPr="00C54263" w:rsidRDefault="00C54263" w:rsidP="00C54263">
            <w:pPr>
              <w:rPr>
                <w:rFonts w:ascii="Comic Sans MS" w:hAnsi="Comic Sans MS"/>
                <w:sz w:val="20"/>
                <w:szCs w:val="20"/>
              </w:rPr>
            </w:pPr>
          </w:p>
          <w:p w:rsidR="00C54263" w:rsidRDefault="00C54263" w:rsidP="00C54263">
            <w:pPr>
              <w:rPr>
                <w:rFonts w:ascii="Comic Sans MS" w:hAnsi="Comic Sans MS"/>
                <w:sz w:val="20"/>
                <w:szCs w:val="20"/>
              </w:rPr>
            </w:pPr>
            <w:r w:rsidRPr="00C54263">
              <w:rPr>
                <w:rFonts w:ascii="Comic Sans MS" w:hAnsi="Comic Sans MS"/>
                <w:sz w:val="20"/>
                <w:szCs w:val="20"/>
              </w:rPr>
              <w:t xml:space="preserve">Signpost pupils to </w:t>
            </w:r>
            <w:r>
              <w:rPr>
                <w:rFonts w:ascii="Comic Sans MS" w:hAnsi="Comic Sans MS"/>
                <w:sz w:val="20"/>
                <w:szCs w:val="20"/>
              </w:rPr>
              <w:t xml:space="preserve">opportunities available in the </w:t>
            </w:r>
            <w:r w:rsidRPr="00C54263">
              <w:rPr>
                <w:rFonts w:ascii="Comic Sans MS" w:hAnsi="Comic Sans MS"/>
                <w:sz w:val="20"/>
                <w:szCs w:val="20"/>
              </w:rPr>
              <w:t>local community</w:t>
            </w:r>
            <w:r>
              <w:rPr>
                <w:rFonts w:ascii="Comic Sans MS" w:hAnsi="Comic Sans MS"/>
                <w:sz w:val="20"/>
                <w:szCs w:val="20"/>
              </w:rPr>
              <w:t>.</w:t>
            </w:r>
          </w:p>
        </w:tc>
        <w:tc>
          <w:tcPr>
            <w:tcW w:w="4208" w:type="dxa"/>
          </w:tcPr>
          <w:p w:rsidR="00C54263" w:rsidRPr="00C54263" w:rsidRDefault="00C54263" w:rsidP="00C54263">
            <w:pPr>
              <w:numPr>
                <w:ilvl w:val="0"/>
                <w:numId w:val="3"/>
              </w:numPr>
              <w:contextualSpacing/>
              <w:rPr>
                <w:rFonts w:ascii="Comic Sans MS" w:eastAsia="Times New Roman" w:hAnsi="Comic Sans MS" w:cstheme="minorHAnsi"/>
                <w:color w:val="000000"/>
                <w:sz w:val="20"/>
                <w:szCs w:val="20"/>
                <w:lang w:eastAsia="en-GB"/>
              </w:rPr>
            </w:pPr>
            <w:r w:rsidRPr="00C54263">
              <w:rPr>
                <w:rFonts w:ascii="Comic Sans MS" w:eastAsia="Times New Roman" w:hAnsi="Comic Sans MS" w:cstheme="minorHAnsi"/>
                <w:color w:val="000000"/>
                <w:sz w:val="20"/>
                <w:szCs w:val="20"/>
                <w:lang w:eastAsia="en-GB"/>
              </w:rPr>
              <w:lastRenderedPageBreak/>
              <w:t>Participation rates</w:t>
            </w:r>
            <w:r>
              <w:rPr>
                <w:rFonts w:ascii="Comic Sans MS" w:eastAsia="Times New Roman" w:hAnsi="Comic Sans MS" w:cstheme="minorHAnsi"/>
                <w:color w:val="000000"/>
                <w:sz w:val="20"/>
                <w:szCs w:val="20"/>
                <w:lang w:eastAsia="en-GB"/>
              </w:rPr>
              <w:t>.</w:t>
            </w:r>
          </w:p>
          <w:p w:rsidR="00C54263" w:rsidRPr="00C54263" w:rsidRDefault="00C54263" w:rsidP="00C54263">
            <w:pPr>
              <w:numPr>
                <w:ilvl w:val="0"/>
                <w:numId w:val="3"/>
              </w:numPr>
              <w:contextualSpacing/>
              <w:rPr>
                <w:rFonts w:ascii="Comic Sans MS" w:eastAsia="Times New Roman" w:hAnsi="Comic Sans MS" w:cstheme="minorHAnsi"/>
                <w:color w:val="000000"/>
                <w:sz w:val="20"/>
                <w:szCs w:val="20"/>
                <w:lang w:eastAsia="en-GB"/>
              </w:rPr>
            </w:pPr>
            <w:r w:rsidRPr="00C54263">
              <w:rPr>
                <w:rFonts w:ascii="Comic Sans MS" w:eastAsia="Times New Roman" w:hAnsi="Comic Sans MS" w:cstheme="minorHAnsi"/>
                <w:color w:val="000000"/>
                <w:sz w:val="20"/>
                <w:szCs w:val="20"/>
                <w:lang w:eastAsia="en-GB"/>
              </w:rPr>
              <w:t xml:space="preserve">Visit and assembly from Megan </w:t>
            </w:r>
            <w:proofErr w:type="spellStart"/>
            <w:r w:rsidRPr="00C54263">
              <w:rPr>
                <w:rFonts w:ascii="Comic Sans MS" w:eastAsia="Times New Roman" w:hAnsi="Comic Sans MS" w:cstheme="minorHAnsi"/>
                <w:color w:val="000000"/>
                <w:sz w:val="20"/>
                <w:szCs w:val="20"/>
                <w:lang w:eastAsia="en-GB"/>
              </w:rPr>
              <w:t>Giglia</w:t>
            </w:r>
            <w:proofErr w:type="spellEnd"/>
            <w:r w:rsidRPr="00C54263">
              <w:rPr>
                <w:rFonts w:ascii="Comic Sans MS" w:eastAsia="Times New Roman" w:hAnsi="Comic Sans MS" w:cstheme="minorHAnsi"/>
                <w:color w:val="000000"/>
                <w:sz w:val="20"/>
                <w:szCs w:val="20"/>
                <w:lang w:eastAsia="en-GB"/>
              </w:rPr>
              <w:t xml:space="preserve"> MBE, World Paralympian Champion – cycling.</w:t>
            </w:r>
          </w:p>
          <w:p w:rsidR="00C54263" w:rsidRPr="00C54263" w:rsidRDefault="00C54263" w:rsidP="00C54263">
            <w:pPr>
              <w:numPr>
                <w:ilvl w:val="0"/>
                <w:numId w:val="3"/>
              </w:numPr>
              <w:contextualSpacing/>
              <w:rPr>
                <w:rFonts w:ascii="Comic Sans MS" w:eastAsia="Times New Roman" w:hAnsi="Comic Sans MS" w:cstheme="minorHAnsi"/>
                <w:color w:val="000000"/>
                <w:sz w:val="20"/>
                <w:szCs w:val="20"/>
                <w:lang w:eastAsia="en-GB"/>
              </w:rPr>
            </w:pPr>
            <w:r w:rsidRPr="00C54263">
              <w:rPr>
                <w:rFonts w:ascii="Comic Sans MS" w:eastAsia="Times New Roman" w:hAnsi="Comic Sans MS" w:cstheme="minorHAnsi"/>
                <w:color w:val="000000"/>
                <w:sz w:val="20"/>
                <w:szCs w:val="20"/>
                <w:lang w:eastAsia="en-GB"/>
              </w:rPr>
              <w:t>Increase staffing capacity</w:t>
            </w:r>
            <w:r>
              <w:rPr>
                <w:rFonts w:ascii="Comic Sans MS" w:eastAsia="Times New Roman" w:hAnsi="Comic Sans MS" w:cstheme="minorHAnsi"/>
                <w:color w:val="000000"/>
                <w:sz w:val="20"/>
                <w:szCs w:val="20"/>
                <w:lang w:eastAsia="en-GB"/>
              </w:rPr>
              <w:t>.</w:t>
            </w:r>
          </w:p>
          <w:p w:rsidR="00C54263" w:rsidRPr="00C54263" w:rsidRDefault="00C54263" w:rsidP="00C54263">
            <w:pPr>
              <w:numPr>
                <w:ilvl w:val="0"/>
                <w:numId w:val="3"/>
              </w:numPr>
              <w:contextualSpacing/>
              <w:rPr>
                <w:rFonts w:ascii="Comic Sans MS" w:eastAsia="Times New Roman" w:hAnsi="Comic Sans MS" w:cstheme="minorHAnsi"/>
                <w:color w:val="000000"/>
                <w:sz w:val="20"/>
                <w:szCs w:val="20"/>
                <w:lang w:eastAsia="en-GB"/>
              </w:rPr>
            </w:pPr>
            <w:r w:rsidRPr="00C54263">
              <w:rPr>
                <w:rFonts w:ascii="Comic Sans MS" w:eastAsia="Times New Roman" w:hAnsi="Comic Sans MS" w:cstheme="minorHAnsi"/>
                <w:color w:val="000000"/>
                <w:sz w:val="20"/>
                <w:szCs w:val="20"/>
                <w:lang w:eastAsia="en-GB"/>
              </w:rPr>
              <w:lastRenderedPageBreak/>
              <w:t>Successful football team</w:t>
            </w:r>
            <w:r>
              <w:rPr>
                <w:rFonts w:ascii="Comic Sans MS" w:eastAsia="Times New Roman" w:hAnsi="Comic Sans MS" w:cstheme="minorHAnsi"/>
                <w:color w:val="000000"/>
                <w:sz w:val="20"/>
                <w:szCs w:val="20"/>
                <w:lang w:eastAsia="en-GB"/>
              </w:rPr>
              <w:t>.</w:t>
            </w:r>
          </w:p>
          <w:p w:rsidR="00C54263" w:rsidRPr="00C54263" w:rsidRDefault="00C54263" w:rsidP="00C54263">
            <w:pPr>
              <w:numPr>
                <w:ilvl w:val="0"/>
                <w:numId w:val="3"/>
              </w:numPr>
              <w:contextualSpacing/>
              <w:rPr>
                <w:rFonts w:ascii="Comic Sans MS" w:eastAsia="Times New Roman" w:hAnsi="Comic Sans MS" w:cstheme="minorHAnsi"/>
                <w:color w:val="000000"/>
                <w:sz w:val="20"/>
                <w:szCs w:val="20"/>
                <w:lang w:eastAsia="en-GB"/>
              </w:rPr>
            </w:pPr>
            <w:r w:rsidRPr="00C54263">
              <w:rPr>
                <w:rFonts w:ascii="Comic Sans MS" w:eastAsia="Times New Roman" w:hAnsi="Comic Sans MS" w:cstheme="minorHAnsi"/>
                <w:color w:val="000000"/>
                <w:sz w:val="20"/>
                <w:szCs w:val="20"/>
                <w:lang w:eastAsia="en-GB"/>
              </w:rPr>
              <w:t>Successful Cross-county team</w:t>
            </w:r>
            <w:r>
              <w:rPr>
                <w:rFonts w:ascii="Comic Sans MS" w:eastAsia="Times New Roman" w:hAnsi="Comic Sans MS" w:cstheme="minorHAnsi"/>
                <w:color w:val="000000"/>
                <w:sz w:val="20"/>
                <w:szCs w:val="20"/>
                <w:lang w:eastAsia="en-GB"/>
              </w:rPr>
              <w:t>.</w:t>
            </w:r>
          </w:p>
          <w:p w:rsidR="00C54263" w:rsidRPr="00C54263" w:rsidRDefault="00C54263" w:rsidP="00C54263">
            <w:pPr>
              <w:numPr>
                <w:ilvl w:val="0"/>
                <w:numId w:val="3"/>
              </w:numPr>
              <w:contextualSpacing/>
              <w:rPr>
                <w:rFonts w:ascii="Comic Sans MS" w:eastAsia="Times New Roman" w:hAnsi="Comic Sans MS" w:cstheme="minorHAnsi"/>
                <w:color w:val="000000"/>
                <w:sz w:val="20"/>
                <w:szCs w:val="20"/>
                <w:lang w:eastAsia="en-GB"/>
              </w:rPr>
            </w:pPr>
            <w:r w:rsidRPr="00C54263">
              <w:rPr>
                <w:rFonts w:ascii="Comic Sans MS" w:eastAsia="Times New Roman" w:hAnsi="Comic Sans MS" w:cstheme="minorHAnsi"/>
                <w:color w:val="000000"/>
                <w:sz w:val="20"/>
                <w:szCs w:val="20"/>
                <w:lang w:eastAsia="en-GB"/>
              </w:rPr>
              <w:t>Funding transport to take pupils to external events</w:t>
            </w:r>
            <w:r>
              <w:rPr>
                <w:rFonts w:ascii="Comic Sans MS" w:eastAsia="Times New Roman" w:hAnsi="Comic Sans MS" w:cstheme="minorHAnsi"/>
                <w:color w:val="000000"/>
                <w:sz w:val="20"/>
                <w:szCs w:val="20"/>
                <w:lang w:eastAsia="en-GB"/>
              </w:rPr>
              <w:t>.</w:t>
            </w:r>
          </w:p>
          <w:p w:rsidR="00B42AB0" w:rsidRPr="00C54263" w:rsidRDefault="00C54263" w:rsidP="00C54263">
            <w:pPr>
              <w:pStyle w:val="ListParagraph"/>
              <w:numPr>
                <w:ilvl w:val="0"/>
                <w:numId w:val="3"/>
              </w:numPr>
              <w:rPr>
                <w:rFonts w:ascii="Comic Sans MS" w:hAnsi="Comic Sans MS"/>
                <w:sz w:val="20"/>
                <w:szCs w:val="20"/>
              </w:rPr>
            </w:pPr>
            <w:r w:rsidRPr="00C54263">
              <w:rPr>
                <w:rFonts w:ascii="Comic Sans MS" w:eastAsia="Times New Roman" w:hAnsi="Comic Sans MS" w:cstheme="minorHAnsi"/>
                <w:color w:val="000000"/>
                <w:sz w:val="20"/>
                <w:szCs w:val="20"/>
                <w:lang w:eastAsia="en-GB"/>
              </w:rPr>
              <w:t>Use of weekly ‘Roar’</w:t>
            </w:r>
          </w:p>
        </w:tc>
        <w:tc>
          <w:tcPr>
            <w:tcW w:w="1161" w:type="dxa"/>
          </w:tcPr>
          <w:p w:rsidR="00B42AB0" w:rsidRDefault="00C54263" w:rsidP="008247BF">
            <w:pPr>
              <w:rPr>
                <w:rFonts w:ascii="Comic Sans MS" w:hAnsi="Comic Sans MS"/>
                <w:sz w:val="20"/>
                <w:szCs w:val="20"/>
              </w:rPr>
            </w:pPr>
            <w:r>
              <w:rPr>
                <w:rFonts w:ascii="Comic Sans MS" w:hAnsi="Comic Sans MS"/>
                <w:sz w:val="20"/>
                <w:szCs w:val="20"/>
              </w:rPr>
              <w:lastRenderedPageBreak/>
              <w:t>£52 entry costs</w:t>
            </w:r>
          </w:p>
          <w:p w:rsidR="00C54263" w:rsidRDefault="00C54263" w:rsidP="008247BF">
            <w:pPr>
              <w:rPr>
                <w:rFonts w:ascii="Comic Sans MS" w:hAnsi="Comic Sans MS"/>
                <w:sz w:val="20"/>
                <w:szCs w:val="20"/>
              </w:rPr>
            </w:pPr>
            <w:r>
              <w:rPr>
                <w:rFonts w:ascii="Comic Sans MS" w:hAnsi="Comic Sans MS"/>
                <w:sz w:val="20"/>
                <w:szCs w:val="20"/>
              </w:rPr>
              <w:t>£210 vests</w:t>
            </w:r>
          </w:p>
          <w:p w:rsidR="00C54263" w:rsidRDefault="00C54263" w:rsidP="008247BF">
            <w:pPr>
              <w:rPr>
                <w:rFonts w:ascii="Comic Sans MS" w:hAnsi="Comic Sans MS"/>
                <w:sz w:val="20"/>
                <w:szCs w:val="20"/>
              </w:rPr>
            </w:pPr>
            <w:r>
              <w:rPr>
                <w:rFonts w:ascii="Comic Sans MS" w:hAnsi="Comic Sans MS"/>
                <w:sz w:val="20"/>
                <w:szCs w:val="20"/>
              </w:rPr>
              <w:lastRenderedPageBreak/>
              <w:t>£130 transport</w:t>
            </w:r>
          </w:p>
        </w:tc>
        <w:tc>
          <w:tcPr>
            <w:tcW w:w="4146" w:type="dxa"/>
          </w:tcPr>
          <w:p w:rsidR="00C54263" w:rsidRPr="00C54263" w:rsidRDefault="00C54263" w:rsidP="00C54263">
            <w:pPr>
              <w:numPr>
                <w:ilvl w:val="0"/>
                <w:numId w:val="4"/>
              </w:numPr>
              <w:contextualSpacing/>
              <w:rPr>
                <w:rFonts w:ascii="Comic Sans MS" w:eastAsia="Times New Roman" w:hAnsi="Comic Sans MS" w:cstheme="minorHAnsi"/>
                <w:color w:val="000000"/>
                <w:sz w:val="20"/>
                <w:szCs w:val="20"/>
                <w:lang w:eastAsia="en-GB"/>
              </w:rPr>
            </w:pPr>
            <w:r w:rsidRPr="00C54263">
              <w:rPr>
                <w:rFonts w:ascii="Comic Sans MS" w:eastAsia="Times New Roman" w:hAnsi="Comic Sans MS" w:cstheme="minorHAnsi"/>
                <w:color w:val="000000"/>
                <w:sz w:val="20"/>
                <w:szCs w:val="20"/>
                <w:lang w:eastAsia="en-GB"/>
              </w:rPr>
              <w:lastRenderedPageBreak/>
              <w:t>Increase of young people representing their school.</w:t>
            </w:r>
          </w:p>
          <w:p w:rsidR="00B42AB0" w:rsidRPr="00C54263" w:rsidRDefault="00C54263" w:rsidP="00C54263">
            <w:pPr>
              <w:pStyle w:val="ListParagraph"/>
              <w:numPr>
                <w:ilvl w:val="0"/>
                <w:numId w:val="4"/>
              </w:numPr>
              <w:rPr>
                <w:rFonts w:ascii="Comic Sans MS" w:hAnsi="Comic Sans MS"/>
                <w:sz w:val="20"/>
                <w:szCs w:val="20"/>
              </w:rPr>
            </w:pPr>
            <w:r w:rsidRPr="00C54263">
              <w:rPr>
                <w:rFonts w:ascii="Comic Sans MS" w:eastAsia="Times New Roman" w:hAnsi="Comic Sans MS" w:cstheme="minorHAnsi"/>
                <w:color w:val="000000"/>
                <w:sz w:val="20"/>
                <w:szCs w:val="20"/>
                <w:lang w:eastAsia="en-GB"/>
              </w:rPr>
              <w:t xml:space="preserve">Pupils recognise the wider benefits of participating in sport and consider it an important part </w:t>
            </w:r>
            <w:r w:rsidRPr="00C54263">
              <w:rPr>
                <w:rFonts w:ascii="Comic Sans MS" w:eastAsia="Times New Roman" w:hAnsi="Comic Sans MS" w:cstheme="minorHAnsi"/>
                <w:color w:val="000000"/>
                <w:sz w:val="20"/>
                <w:szCs w:val="20"/>
                <w:lang w:eastAsia="en-GB"/>
              </w:rPr>
              <w:lastRenderedPageBreak/>
              <w:t>of their development</w:t>
            </w:r>
            <w:r>
              <w:rPr>
                <w:rFonts w:ascii="Comic Sans MS" w:eastAsia="Times New Roman" w:hAnsi="Comic Sans MS" w:cstheme="minorHAnsi"/>
                <w:color w:val="000000"/>
                <w:sz w:val="20"/>
                <w:szCs w:val="20"/>
                <w:lang w:eastAsia="en-GB"/>
              </w:rPr>
              <w:t>.</w:t>
            </w:r>
          </w:p>
          <w:p w:rsidR="00C54263" w:rsidRDefault="00C54263" w:rsidP="00C54263">
            <w:pPr>
              <w:pStyle w:val="ListParagraph"/>
              <w:numPr>
                <w:ilvl w:val="0"/>
                <w:numId w:val="4"/>
              </w:numPr>
              <w:rPr>
                <w:rFonts w:ascii="Comic Sans MS" w:hAnsi="Comic Sans MS"/>
                <w:sz w:val="20"/>
                <w:szCs w:val="20"/>
              </w:rPr>
            </w:pPr>
            <w:r w:rsidRPr="00C54263">
              <w:rPr>
                <w:rFonts w:ascii="Comic Sans MS" w:hAnsi="Comic Sans MS"/>
                <w:sz w:val="20"/>
                <w:szCs w:val="20"/>
              </w:rPr>
              <w:t>The extra-</w:t>
            </w:r>
            <w:proofErr w:type="gramStart"/>
            <w:r w:rsidRPr="00C54263">
              <w:rPr>
                <w:rFonts w:ascii="Comic Sans MS" w:hAnsi="Comic Sans MS"/>
                <w:sz w:val="20"/>
                <w:szCs w:val="20"/>
              </w:rPr>
              <w:t>curricular  sport</w:t>
            </w:r>
            <w:proofErr w:type="gramEnd"/>
            <w:r w:rsidRPr="00C54263">
              <w:rPr>
                <w:rFonts w:ascii="Comic Sans MS" w:hAnsi="Comic Sans MS"/>
                <w:sz w:val="20"/>
                <w:szCs w:val="20"/>
              </w:rPr>
              <w:t xml:space="preserve"> provision is of high quality and delivered safely by school staff and quality assured coaches.  Deputy Head monitors.</w:t>
            </w:r>
          </w:p>
          <w:p w:rsidR="00C54263" w:rsidRPr="00C54263" w:rsidRDefault="00C54263" w:rsidP="00C54263">
            <w:pPr>
              <w:pStyle w:val="ListParagraph"/>
              <w:numPr>
                <w:ilvl w:val="0"/>
                <w:numId w:val="4"/>
              </w:numPr>
              <w:rPr>
                <w:rFonts w:ascii="Comic Sans MS" w:hAnsi="Comic Sans MS"/>
                <w:sz w:val="20"/>
                <w:szCs w:val="20"/>
              </w:rPr>
            </w:pPr>
            <w:r w:rsidRPr="00881D0A">
              <w:rPr>
                <w:rFonts w:ascii="Comic Sans MS" w:eastAsia="Times New Roman" w:hAnsi="Comic Sans MS" w:cstheme="minorHAnsi"/>
                <w:color w:val="000000"/>
                <w:sz w:val="20"/>
                <w:szCs w:val="20"/>
                <w:lang w:eastAsia="en-GB"/>
              </w:rPr>
              <w:t>Ensuring strong, sustainable and effective links to the games legacy and Olympic and Paralympic values</w:t>
            </w:r>
            <w:r>
              <w:rPr>
                <w:rFonts w:ascii="Comic Sans MS" w:eastAsia="Times New Roman" w:hAnsi="Comic Sans MS" w:cstheme="minorHAnsi"/>
                <w:color w:val="000000"/>
                <w:sz w:val="20"/>
                <w:szCs w:val="20"/>
                <w:lang w:eastAsia="en-GB"/>
              </w:rPr>
              <w:t>.</w:t>
            </w:r>
          </w:p>
        </w:tc>
        <w:tc>
          <w:tcPr>
            <w:tcW w:w="738" w:type="dxa"/>
          </w:tcPr>
          <w:p w:rsidR="00B42AB0" w:rsidRDefault="00C54263" w:rsidP="00A72C4D">
            <w:pPr>
              <w:jc w:val="center"/>
              <w:rPr>
                <w:rFonts w:ascii="Comic Sans MS" w:hAnsi="Comic Sans MS"/>
                <w:sz w:val="20"/>
                <w:szCs w:val="20"/>
              </w:rPr>
            </w:pPr>
            <w:r>
              <w:rPr>
                <w:rFonts w:ascii="Comic Sans MS" w:hAnsi="Comic Sans MS"/>
                <w:sz w:val="20"/>
                <w:szCs w:val="20"/>
              </w:rPr>
              <w:lastRenderedPageBreak/>
              <w:t>G</w:t>
            </w:r>
          </w:p>
        </w:tc>
        <w:tc>
          <w:tcPr>
            <w:tcW w:w="739" w:type="dxa"/>
          </w:tcPr>
          <w:p w:rsidR="00B42AB0" w:rsidRDefault="00B42AB0" w:rsidP="00A72C4D">
            <w:pPr>
              <w:jc w:val="center"/>
              <w:rPr>
                <w:rFonts w:ascii="Comic Sans MS" w:hAnsi="Comic Sans MS"/>
                <w:sz w:val="20"/>
                <w:szCs w:val="20"/>
              </w:rPr>
            </w:pPr>
          </w:p>
        </w:tc>
        <w:tc>
          <w:tcPr>
            <w:tcW w:w="739" w:type="dxa"/>
          </w:tcPr>
          <w:p w:rsidR="00B42AB0" w:rsidRDefault="00B42AB0" w:rsidP="00A72C4D">
            <w:pPr>
              <w:jc w:val="center"/>
              <w:rPr>
                <w:rFonts w:ascii="Comic Sans MS" w:hAnsi="Comic Sans MS"/>
                <w:sz w:val="20"/>
                <w:szCs w:val="20"/>
              </w:rPr>
            </w:pPr>
          </w:p>
        </w:tc>
      </w:tr>
      <w:tr w:rsidR="00C54263" w:rsidTr="00C57D92">
        <w:tc>
          <w:tcPr>
            <w:tcW w:w="15614" w:type="dxa"/>
            <w:gridSpan w:val="7"/>
          </w:tcPr>
          <w:p w:rsidR="00C54263" w:rsidRPr="00C54263" w:rsidRDefault="00C54263" w:rsidP="00C54263">
            <w:pPr>
              <w:rPr>
                <w:rFonts w:ascii="Comic Sans MS" w:hAnsi="Comic Sans MS"/>
                <w:b/>
                <w:sz w:val="20"/>
                <w:szCs w:val="20"/>
              </w:rPr>
            </w:pPr>
            <w:r w:rsidRPr="00C54263">
              <w:rPr>
                <w:rFonts w:ascii="Comic Sans MS" w:hAnsi="Comic Sans MS"/>
                <w:b/>
                <w:sz w:val="20"/>
                <w:szCs w:val="20"/>
              </w:rPr>
              <w:lastRenderedPageBreak/>
              <w:t>Key Priority: Health and well-being – To use physical activity to improve pupils’ health, wellbeing and educational outcomes</w:t>
            </w:r>
          </w:p>
        </w:tc>
      </w:tr>
      <w:tr w:rsidR="00676377" w:rsidTr="00676377">
        <w:trPr>
          <w:trHeight w:val="930"/>
        </w:trPr>
        <w:tc>
          <w:tcPr>
            <w:tcW w:w="3883" w:type="dxa"/>
            <w:vMerge w:val="restart"/>
          </w:tcPr>
          <w:p w:rsidR="00676377" w:rsidRDefault="00676377" w:rsidP="00C54263">
            <w:pPr>
              <w:rPr>
                <w:rFonts w:ascii="Comic Sans MS" w:hAnsi="Comic Sans MS"/>
                <w:sz w:val="20"/>
                <w:szCs w:val="20"/>
              </w:rPr>
            </w:pPr>
            <w:r w:rsidRPr="00676377">
              <w:rPr>
                <w:rFonts w:ascii="Comic Sans MS" w:hAnsi="Comic Sans MS"/>
                <w:sz w:val="20"/>
                <w:szCs w:val="20"/>
              </w:rPr>
              <w:t>Develop and implement a healthy active lifestyle programme</w:t>
            </w:r>
            <w:r>
              <w:rPr>
                <w:rFonts w:ascii="Comic Sans MS" w:hAnsi="Comic Sans MS"/>
                <w:sz w:val="20"/>
                <w:szCs w:val="20"/>
              </w:rPr>
              <w:t>.</w:t>
            </w:r>
          </w:p>
          <w:p w:rsidR="00676377" w:rsidRDefault="00676377" w:rsidP="00C54263">
            <w:pPr>
              <w:rPr>
                <w:rFonts w:ascii="Comic Sans MS" w:hAnsi="Comic Sans MS"/>
                <w:sz w:val="20"/>
                <w:szCs w:val="20"/>
              </w:rPr>
            </w:pPr>
          </w:p>
          <w:p w:rsidR="00676377" w:rsidRDefault="00676377" w:rsidP="00676377">
            <w:pPr>
              <w:contextualSpacing/>
              <w:rPr>
                <w:rFonts w:ascii="Comic Sans MS" w:eastAsia="Times New Roman" w:hAnsi="Comic Sans MS" w:cstheme="minorHAnsi"/>
                <w:color w:val="000000"/>
                <w:sz w:val="20"/>
                <w:szCs w:val="20"/>
                <w:lang w:eastAsia="en-GB"/>
              </w:rPr>
            </w:pPr>
            <w:r w:rsidRPr="00676377">
              <w:rPr>
                <w:rFonts w:ascii="Comic Sans MS" w:eastAsia="Times New Roman" w:hAnsi="Comic Sans MS" w:cstheme="minorHAnsi"/>
                <w:color w:val="000000"/>
                <w:sz w:val="20"/>
                <w:szCs w:val="20"/>
                <w:lang w:eastAsia="en-GB"/>
              </w:rPr>
              <w:t xml:space="preserve">Develop and implement a young active </w:t>
            </w:r>
            <w:proofErr w:type="gramStart"/>
            <w:r w:rsidRPr="00676377">
              <w:rPr>
                <w:rFonts w:ascii="Comic Sans MS" w:eastAsia="Times New Roman" w:hAnsi="Comic Sans MS" w:cstheme="minorHAnsi"/>
                <w:color w:val="000000"/>
                <w:sz w:val="20"/>
                <w:szCs w:val="20"/>
                <w:lang w:eastAsia="en-GB"/>
              </w:rPr>
              <w:t>leaders</w:t>
            </w:r>
            <w:proofErr w:type="gramEnd"/>
            <w:r w:rsidRPr="00676377">
              <w:rPr>
                <w:rFonts w:ascii="Comic Sans MS" w:eastAsia="Times New Roman" w:hAnsi="Comic Sans MS" w:cstheme="minorHAnsi"/>
                <w:color w:val="000000"/>
                <w:sz w:val="20"/>
                <w:szCs w:val="20"/>
                <w:lang w:eastAsia="en-GB"/>
              </w:rPr>
              <w:t xml:space="preserve"> programme – Young Ambassadors</w:t>
            </w:r>
            <w:r>
              <w:rPr>
                <w:rFonts w:ascii="Comic Sans MS" w:eastAsia="Times New Roman" w:hAnsi="Comic Sans MS" w:cstheme="minorHAnsi"/>
                <w:color w:val="000000"/>
                <w:sz w:val="20"/>
                <w:szCs w:val="20"/>
                <w:lang w:eastAsia="en-GB"/>
              </w:rPr>
              <w:t>.</w:t>
            </w:r>
          </w:p>
          <w:p w:rsidR="00676377" w:rsidRPr="00676377" w:rsidRDefault="00676377" w:rsidP="00676377">
            <w:pPr>
              <w:contextualSpacing/>
              <w:rPr>
                <w:rFonts w:ascii="Comic Sans MS" w:eastAsia="Times New Roman" w:hAnsi="Comic Sans MS" w:cstheme="minorHAnsi"/>
                <w:color w:val="000000"/>
                <w:sz w:val="20"/>
                <w:szCs w:val="20"/>
                <w:lang w:eastAsia="en-GB"/>
              </w:rPr>
            </w:pPr>
          </w:p>
          <w:p w:rsidR="00676377" w:rsidRDefault="00676377" w:rsidP="00676377">
            <w:pPr>
              <w:rPr>
                <w:rFonts w:ascii="Comic Sans MS" w:hAnsi="Comic Sans MS"/>
                <w:sz w:val="20"/>
                <w:szCs w:val="20"/>
              </w:rPr>
            </w:pPr>
            <w:r w:rsidRPr="00676377">
              <w:rPr>
                <w:rFonts w:ascii="Comic Sans MS" w:eastAsia="Times New Roman" w:hAnsi="Comic Sans MS" w:cstheme="minorHAnsi"/>
                <w:color w:val="000000"/>
                <w:sz w:val="20"/>
                <w:szCs w:val="20"/>
                <w:lang w:eastAsia="en-GB"/>
              </w:rPr>
              <w:t>Healthy eating and good lifestyle choices are part of the PSHCE curriculum</w:t>
            </w:r>
          </w:p>
        </w:tc>
        <w:tc>
          <w:tcPr>
            <w:tcW w:w="4208" w:type="dxa"/>
            <w:vMerge w:val="restart"/>
          </w:tcPr>
          <w:p w:rsidR="00676377" w:rsidRDefault="00676377" w:rsidP="00676377">
            <w:pPr>
              <w:pStyle w:val="ListParagraph"/>
              <w:numPr>
                <w:ilvl w:val="0"/>
                <w:numId w:val="6"/>
              </w:numPr>
              <w:rPr>
                <w:rFonts w:ascii="Comic Sans MS" w:hAnsi="Comic Sans MS"/>
                <w:sz w:val="20"/>
                <w:szCs w:val="20"/>
              </w:rPr>
            </w:pPr>
            <w:r>
              <w:rPr>
                <w:rFonts w:ascii="Comic Sans MS" w:hAnsi="Comic Sans MS"/>
                <w:sz w:val="20"/>
                <w:szCs w:val="20"/>
              </w:rPr>
              <w:t>Observations</w:t>
            </w:r>
          </w:p>
          <w:p w:rsidR="00676377" w:rsidRDefault="00676377" w:rsidP="00676377">
            <w:pPr>
              <w:pStyle w:val="ListParagraph"/>
              <w:numPr>
                <w:ilvl w:val="0"/>
                <w:numId w:val="6"/>
              </w:numPr>
              <w:rPr>
                <w:rFonts w:ascii="Comic Sans MS" w:hAnsi="Comic Sans MS"/>
                <w:sz w:val="20"/>
                <w:szCs w:val="20"/>
              </w:rPr>
            </w:pPr>
            <w:r>
              <w:rPr>
                <w:rFonts w:ascii="Comic Sans MS" w:hAnsi="Comic Sans MS"/>
                <w:sz w:val="20"/>
                <w:szCs w:val="20"/>
              </w:rPr>
              <w:t>Pupil discussion – School Council</w:t>
            </w:r>
          </w:p>
          <w:p w:rsidR="00676377" w:rsidRPr="00676377" w:rsidRDefault="00676377" w:rsidP="00676377">
            <w:pPr>
              <w:pStyle w:val="ListParagraph"/>
              <w:numPr>
                <w:ilvl w:val="0"/>
                <w:numId w:val="6"/>
              </w:numPr>
              <w:rPr>
                <w:rFonts w:ascii="Comic Sans MS" w:hAnsi="Comic Sans MS"/>
                <w:sz w:val="20"/>
                <w:szCs w:val="20"/>
              </w:rPr>
            </w:pPr>
            <w:r>
              <w:rPr>
                <w:rFonts w:ascii="Comic Sans MS" w:hAnsi="Comic Sans MS"/>
                <w:sz w:val="20"/>
                <w:szCs w:val="20"/>
              </w:rPr>
              <w:t>Attendance Registers</w:t>
            </w:r>
          </w:p>
        </w:tc>
        <w:tc>
          <w:tcPr>
            <w:tcW w:w="1161" w:type="dxa"/>
            <w:vMerge w:val="restart"/>
          </w:tcPr>
          <w:p w:rsidR="00676377" w:rsidRDefault="00676377" w:rsidP="00A72C4D">
            <w:pPr>
              <w:jc w:val="center"/>
              <w:rPr>
                <w:rFonts w:ascii="Comic Sans MS" w:hAnsi="Comic Sans MS"/>
                <w:sz w:val="20"/>
                <w:szCs w:val="20"/>
              </w:rPr>
            </w:pPr>
          </w:p>
        </w:tc>
        <w:tc>
          <w:tcPr>
            <w:tcW w:w="4146" w:type="dxa"/>
          </w:tcPr>
          <w:p w:rsidR="00676377" w:rsidRDefault="00676377" w:rsidP="00676377">
            <w:pPr>
              <w:rPr>
                <w:rFonts w:ascii="Comic Sans MS" w:hAnsi="Comic Sans MS"/>
                <w:sz w:val="20"/>
                <w:szCs w:val="20"/>
              </w:rPr>
            </w:pPr>
            <w:r w:rsidRPr="00676377">
              <w:rPr>
                <w:rFonts w:ascii="Comic Sans MS" w:hAnsi="Comic Sans MS"/>
                <w:sz w:val="20"/>
                <w:szCs w:val="20"/>
              </w:rPr>
              <w:t>Pupils consistently make healthy lifestyle choices that are celebrated and shared</w:t>
            </w:r>
          </w:p>
        </w:tc>
        <w:tc>
          <w:tcPr>
            <w:tcW w:w="738" w:type="dxa"/>
          </w:tcPr>
          <w:p w:rsidR="00676377" w:rsidRDefault="00676377" w:rsidP="00A72C4D">
            <w:pPr>
              <w:jc w:val="center"/>
              <w:rPr>
                <w:rFonts w:ascii="Comic Sans MS" w:hAnsi="Comic Sans MS"/>
                <w:sz w:val="20"/>
                <w:szCs w:val="20"/>
              </w:rPr>
            </w:pPr>
            <w:r>
              <w:rPr>
                <w:rFonts w:ascii="Comic Sans MS" w:hAnsi="Comic Sans MS"/>
                <w:sz w:val="20"/>
                <w:szCs w:val="20"/>
              </w:rPr>
              <w:t>A</w:t>
            </w:r>
          </w:p>
        </w:tc>
        <w:tc>
          <w:tcPr>
            <w:tcW w:w="739" w:type="dxa"/>
          </w:tcPr>
          <w:p w:rsidR="00676377" w:rsidRDefault="00676377" w:rsidP="00A72C4D">
            <w:pPr>
              <w:jc w:val="center"/>
              <w:rPr>
                <w:rFonts w:ascii="Comic Sans MS" w:hAnsi="Comic Sans MS"/>
                <w:sz w:val="20"/>
                <w:szCs w:val="20"/>
              </w:rPr>
            </w:pPr>
          </w:p>
        </w:tc>
        <w:tc>
          <w:tcPr>
            <w:tcW w:w="739" w:type="dxa"/>
          </w:tcPr>
          <w:p w:rsidR="00676377" w:rsidRDefault="00676377" w:rsidP="00A72C4D">
            <w:pPr>
              <w:jc w:val="center"/>
              <w:rPr>
                <w:rFonts w:ascii="Comic Sans MS" w:hAnsi="Comic Sans MS"/>
                <w:sz w:val="20"/>
                <w:szCs w:val="20"/>
              </w:rPr>
            </w:pPr>
          </w:p>
        </w:tc>
      </w:tr>
      <w:tr w:rsidR="00676377" w:rsidTr="00002A78">
        <w:trPr>
          <w:trHeight w:val="930"/>
        </w:trPr>
        <w:tc>
          <w:tcPr>
            <w:tcW w:w="3883" w:type="dxa"/>
            <w:vMerge/>
          </w:tcPr>
          <w:p w:rsidR="00676377" w:rsidRPr="00676377" w:rsidRDefault="00676377" w:rsidP="00C54263">
            <w:pPr>
              <w:rPr>
                <w:rFonts w:ascii="Comic Sans MS" w:hAnsi="Comic Sans MS"/>
                <w:sz w:val="20"/>
                <w:szCs w:val="20"/>
              </w:rPr>
            </w:pPr>
          </w:p>
        </w:tc>
        <w:tc>
          <w:tcPr>
            <w:tcW w:w="4208" w:type="dxa"/>
            <w:vMerge/>
          </w:tcPr>
          <w:p w:rsidR="00676377" w:rsidRDefault="00676377" w:rsidP="00676377">
            <w:pPr>
              <w:pStyle w:val="ListParagraph"/>
              <w:numPr>
                <w:ilvl w:val="0"/>
                <w:numId w:val="6"/>
              </w:numPr>
              <w:rPr>
                <w:rFonts w:ascii="Comic Sans MS" w:hAnsi="Comic Sans MS"/>
                <w:sz w:val="20"/>
                <w:szCs w:val="20"/>
              </w:rPr>
            </w:pPr>
          </w:p>
        </w:tc>
        <w:tc>
          <w:tcPr>
            <w:tcW w:w="1161" w:type="dxa"/>
            <w:vMerge/>
          </w:tcPr>
          <w:p w:rsidR="00676377" w:rsidRDefault="00676377" w:rsidP="00A72C4D">
            <w:pPr>
              <w:jc w:val="center"/>
              <w:rPr>
                <w:rFonts w:ascii="Comic Sans MS" w:hAnsi="Comic Sans MS"/>
                <w:sz w:val="20"/>
                <w:szCs w:val="20"/>
              </w:rPr>
            </w:pPr>
          </w:p>
        </w:tc>
        <w:tc>
          <w:tcPr>
            <w:tcW w:w="4146" w:type="dxa"/>
          </w:tcPr>
          <w:p w:rsidR="00676377" w:rsidRPr="00676377" w:rsidRDefault="00676377" w:rsidP="00676377">
            <w:pPr>
              <w:rPr>
                <w:rFonts w:ascii="Comic Sans MS" w:hAnsi="Comic Sans MS"/>
                <w:sz w:val="20"/>
                <w:szCs w:val="20"/>
              </w:rPr>
            </w:pPr>
            <w:r w:rsidRPr="00676377">
              <w:rPr>
                <w:rFonts w:ascii="Comic Sans MS" w:hAnsi="Comic Sans MS"/>
                <w:sz w:val="20"/>
                <w:szCs w:val="20"/>
              </w:rPr>
              <w:t>Positive attitudes towards healthy active lifestyles are encouraged among pupils and staff and extended to parents and carers including staff wellbeing.</w:t>
            </w:r>
          </w:p>
        </w:tc>
        <w:tc>
          <w:tcPr>
            <w:tcW w:w="738" w:type="dxa"/>
          </w:tcPr>
          <w:p w:rsidR="00676377" w:rsidRDefault="00676377" w:rsidP="00A72C4D">
            <w:pPr>
              <w:jc w:val="center"/>
              <w:rPr>
                <w:rFonts w:ascii="Comic Sans MS" w:hAnsi="Comic Sans MS"/>
                <w:sz w:val="20"/>
                <w:szCs w:val="20"/>
              </w:rPr>
            </w:pPr>
            <w:r>
              <w:rPr>
                <w:rFonts w:ascii="Comic Sans MS" w:hAnsi="Comic Sans MS"/>
                <w:sz w:val="20"/>
                <w:szCs w:val="20"/>
              </w:rPr>
              <w:t>G</w:t>
            </w:r>
          </w:p>
        </w:tc>
        <w:tc>
          <w:tcPr>
            <w:tcW w:w="739" w:type="dxa"/>
          </w:tcPr>
          <w:p w:rsidR="00676377" w:rsidRDefault="00676377" w:rsidP="00A72C4D">
            <w:pPr>
              <w:jc w:val="center"/>
              <w:rPr>
                <w:rFonts w:ascii="Comic Sans MS" w:hAnsi="Comic Sans MS"/>
                <w:sz w:val="20"/>
                <w:szCs w:val="20"/>
              </w:rPr>
            </w:pPr>
          </w:p>
        </w:tc>
        <w:tc>
          <w:tcPr>
            <w:tcW w:w="739" w:type="dxa"/>
          </w:tcPr>
          <w:p w:rsidR="00676377" w:rsidRDefault="00676377" w:rsidP="00A72C4D">
            <w:pPr>
              <w:jc w:val="center"/>
              <w:rPr>
                <w:rFonts w:ascii="Comic Sans MS" w:hAnsi="Comic Sans MS"/>
                <w:sz w:val="20"/>
                <w:szCs w:val="20"/>
              </w:rPr>
            </w:pPr>
          </w:p>
        </w:tc>
      </w:tr>
      <w:tr w:rsidR="00676377" w:rsidTr="00002A78">
        <w:trPr>
          <w:trHeight w:val="930"/>
        </w:trPr>
        <w:tc>
          <w:tcPr>
            <w:tcW w:w="3883" w:type="dxa"/>
            <w:vMerge/>
          </w:tcPr>
          <w:p w:rsidR="00676377" w:rsidRPr="00676377" w:rsidRDefault="00676377" w:rsidP="00C54263">
            <w:pPr>
              <w:rPr>
                <w:rFonts w:ascii="Comic Sans MS" w:hAnsi="Comic Sans MS"/>
                <w:sz w:val="20"/>
                <w:szCs w:val="20"/>
              </w:rPr>
            </w:pPr>
          </w:p>
        </w:tc>
        <w:tc>
          <w:tcPr>
            <w:tcW w:w="4208" w:type="dxa"/>
            <w:vMerge/>
          </w:tcPr>
          <w:p w:rsidR="00676377" w:rsidRDefault="00676377" w:rsidP="00676377">
            <w:pPr>
              <w:pStyle w:val="ListParagraph"/>
              <w:numPr>
                <w:ilvl w:val="0"/>
                <w:numId w:val="6"/>
              </w:numPr>
              <w:rPr>
                <w:rFonts w:ascii="Comic Sans MS" w:hAnsi="Comic Sans MS"/>
                <w:sz w:val="20"/>
                <w:szCs w:val="20"/>
              </w:rPr>
            </w:pPr>
          </w:p>
        </w:tc>
        <w:tc>
          <w:tcPr>
            <w:tcW w:w="1161" w:type="dxa"/>
            <w:vMerge/>
          </w:tcPr>
          <w:p w:rsidR="00676377" w:rsidRDefault="00676377" w:rsidP="00A72C4D">
            <w:pPr>
              <w:jc w:val="center"/>
              <w:rPr>
                <w:rFonts w:ascii="Comic Sans MS" w:hAnsi="Comic Sans MS"/>
                <w:sz w:val="20"/>
                <w:szCs w:val="20"/>
              </w:rPr>
            </w:pPr>
          </w:p>
        </w:tc>
        <w:tc>
          <w:tcPr>
            <w:tcW w:w="4146" w:type="dxa"/>
          </w:tcPr>
          <w:p w:rsidR="00676377" w:rsidRPr="00676377" w:rsidRDefault="00676377" w:rsidP="00676377">
            <w:pPr>
              <w:rPr>
                <w:rFonts w:ascii="Comic Sans MS" w:hAnsi="Comic Sans MS"/>
                <w:sz w:val="20"/>
                <w:szCs w:val="20"/>
              </w:rPr>
            </w:pPr>
            <w:r w:rsidRPr="00676377">
              <w:rPr>
                <w:rFonts w:ascii="Comic Sans MS" w:hAnsi="Comic Sans MS"/>
                <w:sz w:val="20"/>
                <w:szCs w:val="20"/>
              </w:rPr>
              <w:t>All pupils meet the nationally recommended activity levels.</w:t>
            </w:r>
          </w:p>
        </w:tc>
        <w:tc>
          <w:tcPr>
            <w:tcW w:w="738" w:type="dxa"/>
          </w:tcPr>
          <w:p w:rsidR="00676377" w:rsidRDefault="00676377" w:rsidP="00A72C4D">
            <w:pPr>
              <w:jc w:val="center"/>
              <w:rPr>
                <w:rFonts w:ascii="Comic Sans MS" w:hAnsi="Comic Sans MS"/>
                <w:sz w:val="20"/>
                <w:szCs w:val="20"/>
              </w:rPr>
            </w:pPr>
            <w:r>
              <w:rPr>
                <w:rFonts w:ascii="Comic Sans MS" w:hAnsi="Comic Sans MS"/>
                <w:sz w:val="20"/>
                <w:szCs w:val="20"/>
              </w:rPr>
              <w:t>G</w:t>
            </w:r>
          </w:p>
        </w:tc>
        <w:tc>
          <w:tcPr>
            <w:tcW w:w="739" w:type="dxa"/>
          </w:tcPr>
          <w:p w:rsidR="00676377" w:rsidRDefault="00676377" w:rsidP="00A72C4D">
            <w:pPr>
              <w:jc w:val="center"/>
              <w:rPr>
                <w:rFonts w:ascii="Comic Sans MS" w:hAnsi="Comic Sans MS"/>
                <w:sz w:val="20"/>
                <w:szCs w:val="20"/>
              </w:rPr>
            </w:pPr>
          </w:p>
        </w:tc>
        <w:tc>
          <w:tcPr>
            <w:tcW w:w="739" w:type="dxa"/>
          </w:tcPr>
          <w:p w:rsidR="00676377" w:rsidRDefault="00676377" w:rsidP="00A72C4D">
            <w:pPr>
              <w:jc w:val="center"/>
              <w:rPr>
                <w:rFonts w:ascii="Comic Sans MS" w:hAnsi="Comic Sans MS"/>
                <w:sz w:val="20"/>
                <w:szCs w:val="20"/>
              </w:rPr>
            </w:pPr>
          </w:p>
        </w:tc>
      </w:tr>
      <w:tr w:rsidR="00676377" w:rsidTr="00926233">
        <w:tc>
          <w:tcPr>
            <w:tcW w:w="15614" w:type="dxa"/>
            <w:gridSpan w:val="7"/>
          </w:tcPr>
          <w:p w:rsidR="00676377" w:rsidRPr="00676377" w:rsidRDefault="00676377" w:rsidP="00676377">
            <w:pPr>
              <w:rPr>
                <w:rFonts w:ascii="Comic Sans MS" w:hAnsi="Comic Sans MS"/>
                <w:b/>
                <w:sz w:val="20"/>
                <w:szCs w:val="20"/>
              </w:rPr>
            </w:pPr>
            <w:r>
              <w:rPr>
                <w:rFonts w:ascii="Comic Sans MS" w:hAnsi="Comic Sans MS"/>
                <w:b/>
                <w:sz w:val="20"/>
                <w:szCs w:val="20"/>
              </w:rPr>
              <w:t>Engaging the least active</w:t>
            </w:r>
          </w:p>
        </w:tc>
      </w:tr>
      <w:tr w:rsidR="00676377" w:rsidTr="00676377">
        <w:trPr>
          <w:trHeight w:val="1950"/>
        </w:trPr>
        <w:tc>
          <w:tcPr>
            <w:tcW w:w="3883" w:type="dxa"/>
            <w:vMerge w:val="restart"/>
          </w:tcPr>
          <w:p w:rsidR="00676377" w:rsidRDefault="00676377" w:rsidP="00676377">
            <w:pPr>
              <w:rPr>
                <w:rFonts w:ascii="Comic Sans MS" w:hAnsi="Comic Sans MS"/>
                <w:sz w:val="20"/>
                <w:szCs w:val="20"/>
              </w:rPr>
            </w:pPr>
            <w:r w:rsidRPr="00676377">
              <w:rPr>
                <w:rFonts w:ascii="Comic Sans MS" w:hAnsi="Comic Sans MS"/>
                <w:sz w:val="20"/>
                <w:szCs w:val="20"/>
              </w:rPr>
              <w:t>Identify and target those children who are least active in a physical activity programme.</w:t>
            </w:r>
          </w:p>
          <w:p w:rsidR="00676377" w:rsidRDefault="00676377" w:rsidP="00676377">
            <w:pPr>
              <w:rPr>
                <w:rFonts w:ascii="Comic Sans MS" w:hAnsi="Comic Sans MS"/>
                <w:sz w:val="20"/>
                <w:szCs w:val="20"/>
              </w:rPr>
            </w:pPr>
          </w:p>
          <w:p w:rsidR="00676377" w:rsidRDefault="00676377" w:rsidP="00676377">
            <w:pPr>
              <w:rPr>
                <w:rFonts w:ascii="Comic Sans MS" w:hAnsi="Comic Sans MS"/>
                <w:sz w:val="20"/>
                <w:szCs w:val="20"/>
              </w:rPr>
            </w:pPr>
            <w:r>
              <w:rPr>
                <w:rFonts w:ascii="Comic Sans MS" w:hAnsi="Comic Sans MS"/>
                <w:sz w:val="20"/>
                <w:szCs w:val="20"/>
              </w:rPr>
              <w:t>Link</w:t>
            </w:r>
            <w:r w:rsidRPr="00676377">
              <w:rPr>
                <w:rFonts w:ascii="Comic Sans MS" w:hAnsi="Comic Sans MS"/>
                <w:sz w:val="20"/>
                <w:szCs w:val="20"/>
              </w:rPr>
              <w:t xml:space="preserve"> with other subjects that can contribute to pupils SMSC skills e.g. </w:t>
            </w:r>
            <w:r w:rsidRPr="00676377">
              <w:rPr>
                <w:rFonts w:ascii="Comic Sans MS" w:hAnsi="Comic Sans MS"/>
                <w:sz w:val="20"/>
                <w:szCs w:val="20"/>
              </w:rPr>
              <w:lastRenderedPageBreak/>
              <w:t>Dance</w:t>
            </w:r>
            <w:r>
              <w:rPr>
                <w:rFonts w:ascii="Comic Sans MS" w:hAnsi="Comic Sans MS"/>
                <w:sz w:val="20"/>
                <w:szCs w:val="20"/>
              </w:rPr>
              <w:t>.</w:t>
            </w:r>
          </w:p>
          <w:p w:rsidR="00676377" w:rsidRPr="00676377" w:rsidRDefault="00676377" w:rsidP="00676377">
            <w:pPr>
              <w:rPr>
                <w:rFonts w:ascii="Comic Sans MS" w:hAnsi="Comic Sans MS"/>
                <w:sz w:val="20"/>
                <w:szCs w:val="20"/>
              </w:rPr>
            </w:pPr>
          </w:p>
          <w:p w:rsidR="00676377" w:rsidRDefault="00676377" w:rsidP="00676377">
            <w:pPr>
              <w:rPr>
                <w:rFonts w:ascii="Comic Sans MS" w:hAnsi="Comic Sans MS"/>
                <w:sz w:val="20"/>
                <w:szCs w:val="20"/>
              </w:rPr>
            </w:pPr>
            <w:r w:rsidRPr="00676377">
              <w:rPr>
                <w:rFonts w:ascii="Comic Sans MS" w:hAnsi="Comic Sans MS"/>
                <w:sz w:val="20"/>
                <w:szCs w:val="20"/>
              </w:rPr>
              <w:t>A range of activities are planned so that children can experience a number of sports.  This increases the chances of them finding a sport which they r</w:t>
            </w:r>
            <w:r>
              <w:rPr>
                <w:rFonts w:ascii="Comic Sans MS" w:hAnsi="Comic Sans MS"/>
                <w:sz w:val="20"/>
                <w:szCs w:val="20"/>
              </w:rPr>
              <w:t>e</w:t>
            </w:r>
            <w:r w:rsidRPr="00676377">
              <w:rPr>
                <w:rFonts w:ascii="Comic Sans MS" w:hAnsi="Comic Sans MS"/>
                <w:sz w:val="20"/>
                <w:szCs w:val="20"/>
              </w:rPr>
              <w:t>ally enjoy</w:t>
            </w:r>
            <w:r>
              <w:rPr>
                <w:rFonts w:ascii="Comic Sans MS" w:hAnsi="Comic Sans MS"/>
                <w:sz w:val="20"/>
                <w:szCs w:val="20"/>
              </w:rPr>
              <w:t>.</w:t>
            </w:r>
          </w:p>
          <w:p w:rsidR="00676377" w:rsidRDefault="00676377" w:rsidP="00676377">
            <w:pPr>
              <w:rPr>
                <w:rFonts w:ascii="Comic Sans MS" w:hAnsi="Comic Sans MS"/>
                <w:sz w:val="20"/>
                <w:szCs w:val="20"/>
              </w:rPr>
            </w:pPr>
          </w:p>
        </w:tc>
        <w:tc>
          <w:tcPr>
            <w:tcW w:w="4208" w:type="dxa"/>
            <w:vMerge w:val="restart"/>
          </w:tcPr>
          <w:p w:rsidR="00676377" w:rsidRDefault="00676377" w:rsidP="00676377">
            <w:pPr>
              <w:pStyle w:val="ListParagraph"/>
              <w:numPr>
                <w:ilvl w:val="0"/>
                <w:numId w:val="6"/>
              </w:numPr>
              <w:rPr>
                <w:rFonts w:ascii="Comic Sans MS" w:hAnsi="Comic Sans MS"/>
                <w:sz w:val="20"/>
                <w:szCs w:val="20"/>
              </w:rPr>
            </w:pPr>
            <w:r>
              <w:rPr>
                <w:rFonts w:ascii="Comic Sans MS" w:hAnsi="Comic Sans MS"/>
                <w:sz w:val="20"/>
                <w:szCs w:val="20"/>
              </w:rPr>
              <w:lastRenderedPageBreak/>
              <w:t>Observations</w:t>
            </w:r>
          </w:p>
          <w:p w:rsidR="00676377" w:rsidRDefault="00676377" w:rsidP="00676377">
            <w:pPr>
              <w:pStyle w:val="ListParagraph"/>
              <w:numPr>
                <w:ilvl w:val="0"/>
                <w:numId w:val="6"/>
              </w:numPr>
              <w:rPr>
                <w:rFonts w:ascii="Comic Sans MS" w:hAnsi="Comic Sans MS"/>
                <w:sz w:val="20"/>
                <w:szCs w:val="20"/>
              </w:rPr>
            </w:pPr>
            <w:r>
              <w:rPr>
                <w:rFonts w:ascii="Comic Sans MS" w:hAnsi="Comic Sans MS"/>
                <w:sz w:val="20"/>
                <w:szCs w:val="20"/>
              </w:rPr>
              <w:t>Policies</w:t>
            </w:r>
          </w:p>
          <w:p w:rsidR="00676377" w:rsidRPr="00676377" w:rsidRDefault="00676377" w:rsidP="00676377">
            <w:pPr>
              <w:pStyle w:val="ListParagraph"/>
              <w:numPr>
                <w:ilvl w:val="0"/>
                <w:numId w:val="6"/>
              </w:numPr>
              <w:rPr>
                <w:rFonts w:ascii="Comic Sans MS" w:hAnsi="Comic Sans MS"/>
                <w:sz w:val="20"/>
                <w:szCs w:val="20"/>
              </w:rPr>
            </w:pPr>
            <w:r>
              <w:rPr>
                <w:rFonts w:ascii="Comic Sans MS" w:hAnsi="Comic Sans MS"/>
                <w:sz w:val="20"/>
                <w:szCs w:val="20"/>
              </w:rPr>
              <w:t>Participation rates</w:t>
            </w:r>
          </w:p>
        </w:tc>
        <w:tc>
          <w:tcPr>
            <w:tcW w:w="1161" w:type="dxa"/>
            <w:vMerge w:val="restart"/>
          </w:tcPr>
          <w:p w:rsidR="00676377" w:rsidRDefault="00676377" w:rsidP="00676377">
            <w:pPr>
              <w:rPr>
                <w:rFonts w:ascii="Comic Sans MS" w:hAnsi="Comic Sans MS"/>
                <w:sz w:val="20"/>
                <w:szCs w:val="20"/>
              </w:rPr>
            </w:pPr>
          </w:p>
        </w:tc>
        <w:tc>
          <w:tcPr>
            <w:tcW w:w="4146" w:type="dxa"/>
          </w:tcPr>
          <w:p w:rsidR="00676377" w:rsidRDefault="00676377" w:rsidP="00676377">
            <w:pPr>
              <w:rPr>
                <w:rFonts w:ascii="Comic Sans MS" w:hAnsi="Comic Sans MS"/>
                <w:sz w:val="20"/>
                <w:szCs w:val="20"/>
              </w:rPr>
            </w:pPr>
            <w:r>
              <w:rPr>
                <w:rFonts w:ascii="Comic Sans MS" w:hAnsi="Comic Sans MS"/>
                <w:sz w:val="20"/>
                <w:szCs w:val="20"/>
              </w:rPr>
              <w:t>Targeted pupils increase activity levels.</w:t>
            </w:r>
          </w:p>
        </w:tc>
        <w:tc>
          <w:tcPr>
            <w:tcW w:w="738" w:type="dxa"/>
          </w:tcPr>
          <w:p w:rsidR="00676377" w:rsidRDefault="00676377" w:rsidP="00676377">
            <w:pPr>
              <w:jc w:val="center"/>
              <w:rPr>
                <w:rFonts w:ascii="Comic Sans MS" w:hAnsi="Comic Sans MS"/>
                <w:sz w:val="20"/>
                <w:szCs w:val="20"/>
              </w:rPr>
            </w:pPr>
            <w:r>
              <w:rPr>
                <w:rFonts w:ascii="Comic Sans MS" w:hAnsi="Comic Sans MS"/>
                <w:sz w:val="20"/>
                <w:szCs w:val="20"/>
              </w:rPr>
              <w:t>A</w:t>
            </w:r>
          </w:p>
        </w:tc>
        <w:tc>
          <w:tcPr>
            <w:tcW w:w="739" w:type="dxa"/>
          </w:tcPr>
          <w:p w:rsidR="00676377" w:rsidRDefault="00676377" w:rsidP="00676377">
            <w:pPr>
              <w:rPr>
                <w:rFonts w:ascii="Comic Sans MS" w:hAnsi="Comic Sans MS"/>
                <w:sz w:val="20"/>
                <w:szCs w:val="20"/>
              </w:rPr>
            </w:pPr>
          </w:p>
        </w:tc>
        <w:tc>
          <w:tcPr>
            <w:tcW w:w="739" w:type="dxa"/>
          </w:tcPr>
          <w:p w:rsidR="00676377" w:rsidRDefault="00676377" w:rsidP="00676377">
            <w:pPr>
              <w:rPr>
                <w:rFonts w:ascii="Comic Sans MS" w:hAnsi="Comic Sans MS"/>
                <w:sz w:val="20"/>
                <w:szCs w:val="20"/>
              </w:rPr>
            </w:pPr>
          </w:p>
        </w:tc>
      </w:tr>
      <w:tr w:rsidR="00676377" w:rsidTr="00FB02DA">
        <w:trPr>
          <w:trHeight w:val="1950"/>
        </w:trPr>
        <w:tc>
          <w:tcPr>
            <w:tcW w:w="3883" w:type="dxa"/>
            <w:vMerge/>
          </w:tcPr>
          <w:p w:rsidR="00676377" w:rsidRPr="00676377" w:rsidRDefault="00676377" w:rsidP="00676377">
            <w:pPr>
              <w:rPr>
                <w:rFonts w:ascii="Comic Sans MS" w:hAnsi="Comic Sans MS"/>
                <w:sz w:val="20"/>
                <w:szCs w:val="20"/>
              </w:rPr>
            </w:pPr>
          </w:p>
        </w:tc>
        <w:tc>
          <w:tcPr>
            <w:tcW w:w="4208" w:type="dxa"/>
            <w:vMerge/>
          </w:tcPr>
          <w:p w:rsidR="00676377" w:rsidRDefault="00676377" w:rsidP="00676377">
            <w:pPr>
              <w:pStyle w:val="ListParagraph"/>
              <w:numPr>
                <w:ilvl w:val="0"/>
                <w:numId w:val="6"/>
              </w:numPr>
              <w:rPr>
                <w:rFonts w:ascii="Comic Sans MS" w:hAnsi="Comic Sans MS"/>
                <w:sz w:val="20"/>
                <w:szCs w:val="20"/>
              </w:rPr>
            </w:pPr>
          </w:p>
        </w:tc>
        <w:tc>
          <w:tcPr>
            <w:tcW w:w="1161" w:type="dxa"/>
            <w:vMerge/>
          </w:tcPr>
          <w:p w:rsidR="00676377" w:rsidRDefault="00676377" w:rsidP="00676377">
            <w:pPr>
              <w:rPr>
                <w:rFonts w:ascii="Comic Sans MS" w:hAnsi="Comic Sans MS"/>
                <w:sz w:val="20"/>
                <w:szCs w:val="20"/>
              </w:rPr>
            </w:pPr>
          </w:p>
        </w:tc>
        <w:tc>
          <w:tcPr>
            <w:tcW w:w="4146" w:type="dxa"/>
          </w:tcPr>
          <w:p w:rsidR="00676377" w:rsidRDefault="00676377" w:rsidP="00676377">
            <w:pPr>
              <w:rPr>
                <w:rFonts w:ascii="Comic Sans MS" w:hAnsi="Comic Sans MS"/>
                <w:sz w:val="20"/>
                <w:szCs w:val="20"/>
              </w:rPr>
            </w:pPr>
            <w:r>
              <w:rPr>
                <w:rFonts w:ascii="Comic Sans MS" w:hAnsi="Comic Sans MS"/>
                <w:sz w:val="20"/>
                <w:szCs w:val="20"/>
              </w:rPr>
              <w:t>Good citizenship promoted.</w:t>
            </w:r>
          </w:p>
        </w:tc>
        <w:tc>
          <w:tcPr>
            <w:tcW w:w="738" w:type="dxa"/>
          </w:tcPr>
          <w:p w:rsidR="00676377" w:rsidRDefault="00676377" w:rsidP="00676377">
            <w:pPr>
              <w:jc w:val="center"/>
              <w:rPr>
                <w:rFonts w:ascii="Comic Sans MS" w:hAnsi="Comic Sans MS"/>
                <w:sz w:val="20"/>
                <w:szCs w:val="20"/>
              </w:rPr>
            </w:pPr>
            <w:r>
              <w:rPr>
                <w:rFonts w:ascii="Comic Sans MS" w:hAnsi="Comic Sans MS"/>
                <w:sz w:val="20"/>
                <w:szCs w:val="20"/>
              </w:rPr>
              <w:t>A</w:t>
            </w:r>
          </w:p>
        </w:tc>
        <w:tc>
          <w:tcPr>
            <w:tcW w:w="739" w:type="dxa"/>
          </w:tcPr>
          <w:p w:rsidR="00676377" w:rsidRDefault="00676377" w:rsidP="00676377">
            <w:pPr>
              <w:rPr>
                <w:rFonts w:ascii="Comic Sans MS" w:hAnsi="Comic Sans MS"/>
                <w:sz w:val="20"/>
                <w:szCs w:val="20"/>
              </w:rPr>
            </w:pPr>
          </w:p>
        </w:tc>
        <w:tc>
          <w:tcPr>
            <w:tcW w:w="739" w:type="dxa"/>
          </w:tcPr>
          <w:p w:rsidR="00676377" w:rsidRDefault="00676377" w:rsidP="00676377">
            <w:pPr>
              <w:rPr>
                <w:rFonts w:ascii="Comic Sans MS" w:hAnsi="Comic Sans MS"/>
                <w:sz w:val="20"/>
                <w:szCs w:val="20"/>
              </w:rPr>
            </w:pPr>
          </w:p>
        </w:tc>
      </w:tr>
      <w:tr w:rsidR="00676377" w:rsidTr="004631E9">
        <w:tc>
          <w:tcPr>
            <w:tcW w:w="15614" w:type="dxa"/>
            <w:gridSpan w:val="7"/>
          </w:tcPr>
          <w:p w:rsidR="00676377" w:rsidRPr="00676377" w:rsidRDefault="00676377" w:rsidP="00676377">
            <w:pPr>
              <w:rPr>
                <w:rFonts w:ascii="Comic Sans MS" w:hAnsi="Comic Sans MS"/>
                <w:b/>
                <w:sz w:val="20"/>
                <w:szCs w:val="20"/>
              </w:rPr>
            </w:pPr>
            <w:r w:rsidRPr="00676377">
              <w:rPr>
                <w:rFonts w:ascii="Comic Sans MS" w:hAnsi="Comic Sans MS"/>
                <w:b/>
                <w:sz w:val="20"/>
                <w:szCs w:val="20"/>
              </w:rPr>
              <w:lastRenderedPageBreak/>
              <w:t>Key Priority:  To use PE, school sport and physical activity to impact on whole school priorities</w:t>
            </w:r>
          </w:p>
        </w:tc>
      </w:tr>
      <w:tr w:rsidR="00676377" w:rsidTr="00676377">
        <w:trPr>
          <w:trHeight w:val="1120"/>
        </w:trPr>
        <w:tc>
          <w:tcPr>
            <w:tcW w:w="3883" w:type="dxa"/>
            <w:vMerge w:val="restart"/>
          </w:tcPr>
          <w:p w:rsidR="00676377" w:rsidRDefault="00676377" w:rsidP="00676377">
            <w:pPr>
              <w:rPr>
                <w:rFonts w:ascii="Comic Sans MS" w:hAnsi="Comic Sans MS"/>
                <w:sz w:val="20"/>
                <w:szCs w:val="20"/>
              </w:rPr>
            </w:pPr>
            <w:r w:rsidRPr="00676377">
              <w:rPr>
                <w:rFonts w:ascii="Comic Sans MS" w:hAnsi="Comic Sans MS"/>
                <w:sz w:val="20"/>
                <w:szCs w:val="20"/>
              </w:rPr>
              <w:t xml:space="preserve">Identify and target pupils who require support with attendance, behaviour and attitudes to learning and encourage </w:t>
            </w:r>
            <w:proofErr w:type="gramStart"/>
            <w:r w:rsidRPr="00676377">
              <w:rPr>
                <w:rFonts w:ascii="Comic Sans MS" w:hAnsi="Comic Sans MS"/>
                <w:sz w:val="20"/>
                <w:szCs w:val="20"/>
              </w:rPr>
              <w:t>to participate</w:t>
            </w:r>
            <w:proofErr w:type="gramEnd"/>
            <w:r w:rsidRPr="00676377">
              <w:rPr>
                <w:rFonts w:ascii="Comic Sans MS" w:hAnsi="Comic Sans MS"/>
                <w:sz w:val="20"/>
                <w:szCs w:val="20"/>
              </w:rPr>
              <w:t xml:space="preserve"> in physical activity and sporting programmes through a lunchtime sports clubs</w:t>
            </w:r>
            <w:r>
              <w:rPr>
                <w:rFonts w:ascii="Comic Sans MS" w:hAnsi="Comic Sans MS"/>
                <w:sz w:val="20"/>
                <w:szCs w:val="20"/>
              </w:rPr>
              <w:t>.</w:t>
            </w:r>
          </w:p>
          <w:p w:rsidR="00676377" w:rsidRDefault="00676377" w:rsidP="00676377">
            <w:pPr>
              <w:rPr>
                <w:rFonts w:ascii="Comic Sans MS" w:hAnsi="Comic Sans MS"/>
                <w:sz w:val="20"/>
                <w:szCs w:val="20"/>
              </w:rPr>
            </w:pPr>
          </w:p>
          <w:p w:rsidR="00676377" w:rsidRDefault="00676377" w:rsidP="00676377">
            <w:pPr>
              <w:rPr>
                <w:rFonts w:ascii="Comic Sans MS" w:hAnsi="Comic Sans MS"/>
                <w:sz w:val="20"/>
                <w:szCs w:val="20"/>
              </w:rPr>
            </w:pPr>
            <w:r w:rsidRPr="00676377">
              <w:rPr>
                <w:rFonts w:ascii="Comic Sans MS" w:hAnsi="Comic Sans MS"/>
                <w:sz w:val="20"/>
                <w:szCs w:val="20"/>
              </w:rPr>
              <w:t>Develop a whole school approach to rewarding pupils, building on sport values to improve school ethos and pupils social and moral development including Learning Powers.  This also includes team points and houses named after 2016 Olympic and Paralympic GB heroes.</w:t>
            </w:r>
          </w:p>
          <w:p w:rsidR="00676377" w:rsidRDefault="00676377" w:rsidP="00676377">
            <w:pPr>
              <w:rPr>
                <w:rFonts w:ascii="Comic Sans MS" w:hAnsi="Comic Sans MS"/>
                <w:sz w:val="20"/>
                <w:szCs w:val="20"/>
              </w:rPr>
            </w:pPr>
          </w:p>
          <w:p w:rsidR="00676377" w:rsidRDefault="00676377" w:rsidP="00676377">
            <w:pPr>
              <w:rPr>
                <w:rFonts w:ascii="Comic Sans MS" w:hAnsi="Comic Sans MS"/>
                <w:sz w:val="20"/>
                <w:szCs w:val="20"/>
              </w:rPr>
            </w:pPr>
            <w:r w:rsidRPr="00676377">
              <w:rPr>
                <w:rFonts w:ascii="Comic Sans MS" w:hAnsi="Comic Sans MS"/>
                <w:sz w:val="20"/>
                <w:szCs w:val="20"/>
              </w:rPr>
              <w:t>Network with other subject co-ordinators to share good practice – PLT meetings</w:t>
            </w:r>
            <w:r>
              <w:rPr>
                <w:rFonts w:ascii="Comic Sans MS" w:hAnsi="Comic Sans MS"/>
                <w:sz w:val="20"/>
                <w:szCs w:val="20"/>
              </w:rPr>
              <w:t>.</w:t>
            </w:r>
          </w:p>
          <w:p w:rsidR="00676377" w:rsidRDefault="00676377" w:rsidP="00676377">
            <w:pPr>
              <w:rPr>
                <w:rFonts w:ascii="Comic Sans MS" w:hAnsi="Comic Sans MS"/>
                <w:sz w:val="20"/>
                <w:szCs w:val="20"/>
              </w:rPr>
            </w:pPr>
          </w:p>
          <w:p w:rsidR="00676377" w:rsidRDefault="00676377" w:rsidP="00676377">
            <w:pPr>
              <w:rPr>
                <w:rFonts w:ascii="Comic Sans MS" w:hAnsi="Comic Sans MS"/>
                <w:sz w:val="20"/>
                <w:szCs w:val="20"/>
              </w:rPr>
            </w:pPr>
            <w:r w:rsidRPr="00676377">
              <w:rPr>
                <w:rFonts w:ascii="Comic Sans MS" w:hAnsi="Comic Sans MS"/>
                <w:sz w:val="20"/>
                <w:szCs w:val="20"/>
              </w:rPr>
              <w:t>Securing for the subject leader to undertake reviews and construct further development plans</w:t>
            </w:r>
            <w:r>
              <w:rPr>
                <w:rFonts w:ascii="Comic Sans MS" w:hAnsi="Comic Sans MS"/>
                <w:sz w:val="20"/>
                <w:szCs w:val="20"/>
              </w:rPr>
              <w:t>.</w:t>
            </w:r>
          </w:p>
          <w:p w:rsidR="00676377" w:rsidRDefault="00676377" w:rsidP="00676377">
            <w:pPr>
              <w:rPr>
                <w:rFonts w:ascii="Comic Sans MS" w:hAnsi="Comic Sans MS"/>
                <w:sz w:val="20"/>
                <w:szCs w:val="20"/>
              </w:rPr>
            </w:pPr>
          </w:p>
          <w:p w:rsidR="00676377" w:rsidRDefault="00676377" w:rsidP="00676377">
            <w:pPr>
              <w:rPr>
                <w:rFonts w:ascii="Comic Sans MS" w:hAnsi="Comic Sans MS"/>
                <w:sz w:val="20"/>
                <w:szCs w:val="20"/>
              </w:rPr>
            </w:pPr>
            <w:r w:rsidRPr="00676377">
              <w:rPr>
                <w:rFonts w:ascii="Comic Sans MS" w:hAnsi="Comic Sans MS"/>
                <w:sz w:val="20"/>
                <w:szCs w:val="20"/>
              </w:rPr>
              <w:t>To aid leadership skills of play leaders – Year 5’s trained by SSCO</w:t>
            </w:r>
            <w:r>
              <w:rPr>
                <w:rFonts w:ascii="Comic Sans MS" w:hAnsi="Comic Sans MS"/>
                <w:sz w:val="20"/>
                <w:szCs w:val="20"/>
              </w:rPr>
              <w:t>.</w:t>
            </w:r>
          </w:p>
          <w:p w:rsidR="00676377" w:rsidRDefault="00676377" w:rsidP="00676377">
            <w:pPr>
              <w:rPr>
                <w:rFonts w:ascii="Comic Sans MS" w:hAnsi="Comic Sans MS"/>
                <w:sz w:val="20"/>
                <w:szCs w:val="20"/>
              </w:rPr>
            </w:pPr>
          </w:p>
          <w:p w:rsidR="00676377" w:rsidRDefault="00676377" w:rsidP="00676377">
            <w:pPr>
              <w:rPr>
                <w:rFonts w:ascii="Comic Sans MS" w:hAnsi="Comic Sans MS"/>
                <w:sz w:val="20"/>
                <w:szCs w:val="20"/>
              </w:rPr>
            </w:pPr>
            <w:r w:rsidRPr="00676377">
              <w:rPr>
                <w:rFonts w:ascii="Comic Sans MS" w:hAnsi="Comic Sans MS"/>
                <w:sz w:val="20"/>
                <w:szCs w:val="20"/>
              </w:rPr>
              <w:t xml:space="preserve">On- going review of impact on </w:t>
            </w:r>
            <w:r w:rsidRPr="00676377">
              <w:rPr>
                <w:rFonts w:ascii="Comic Sans MS" w:hAnsi="Comic Sans MS"/>
                <w:sz w:val="20"/>
                <w:szCs w:val="20"/>
              </w:rPr>
              <w:lastRenderedPageBreak/>
              <w:t xml:space="preserve">professional learning for PESS, the profile of PESS, Achievement, behaviour and safety, leadership and management.  </w:t>
            </w:r>
          </w:p>
        </w:tc>
        <w:tc>
          <w:tcPr>
            <w:tcW w:w="4208" w:type="dxa"/>
            <w:vMerge w:val="restart"/>
          </w:tcPr>
          <w:p w:rsidR="00676377" w:rsidRPr="00676377" w:rsidRDefault="00676377" w:rsidP="00676377">
            <w:pPr>
              <w:pStyle w:val="ListParagraph"/>
              <w:numPr>
                <w:ilvl w:val="0"/>
                <w:numId w:val="6"/>
              </w:numPr>
              <w:rPr>
                <w:rFonts w:ascii="Comic Sans MS" w:hAnsi="Comic Sans MS"/>
                <w:sz w:val="20"/>
                <w:szCs w:val="20"/>
              </w:rPr>
            </w:pPr>
            <w:r w:rsidRPr="00676377">
              <w:rPr>
                <w:rFonts w:ascii="Comic Sans MS" w:hAnsi="Comic Sans MS"/>
                <w:sz w:val="20"/>
                <w:szCs w:val="20"/>
              </w:rPr>
              <w:lastRenderedPageBreak/>
              <w:t>Attendance registers</w:t>
            </w:r>
            <w:r>
              <w:rPr>
                <w:rFonts w:ascii="Comic Sans MS" w:hAnsi="Comic Sans MS"/>
                <w:sz w:val="20"/>
                <w:szCs w:val="20"/>
              </w:rPr>
              <w:t>.</w:t>
            </w:r>
          </w:p>
          <w:p w:rsidR="00676377" w:rsidRPr="00676377" w:rsidRDefault="00676377" w:rsidP="00676377">
            <w:pPr>
              <w:pStyle w:val="ListParagraph"/>
              <w:numPr>
                <w:ilvl w:val="0"/>
                <w:numId w:val="6"/>
              </w:numPr>
              <w:rPr>
                <w:rFonts w:ascii="Comic Sans MS" w:hAnsi="Comic Sans MS"/>
                <w:sz w:val="20"/>
                <w:szCs w:val="20"/>
              </w:rPr>
            </w:pPr>
            <w:r>
              <w:rPr>
                <w:rFonts w:ascii="Comic Sans MS" w:hAnsi="Comic Sans MS"/>
                <w:sz w:val="20"/>
                <w:szCs w:val="20"/>
              </w:rPr>
              <w:t>Rewards given.</w:t>
            </w:r>
          </w:p>
          <w:p w:rsidR="00676377" w:rsidRPr="00676377" w:rsidRDefault="00676377" w:rsidP="00676377">
            <w:pPr>
              <w:pStyle w:val="ListParagraph"/>
              <w:numPr>
                <w:ilvl w:val="0"/>
                <w:numId w:val="6"/>
              </w:numPr>
              <w:rPr>
                <w:rFonts w:ascii="Comic Sans MS" w:hAnsi="Comic Sans MS"/>
                <w:sz w:val="20"/>
                <w:szCs w:val="20"/>
              </w:rPr>
            </w:pPr>
            <w:r w:rsidRPr="00676377">
              <w:rPr>
                <w:rFonts w:ascii="Comic Sans MS" w:hAnsi="Comic Sans MS"/>
                <w:sz w:val="20"/>
                <w:szCs w:val="20"/>
              </w:rPr>
              <w:t>Pupil discussion</w:t>
            </w:r>
            <w:r>
              <w:rPr>
                <w:rFonts w:ascii="Comic Sans MS" w:hAnsi="Comic Sans MS"/>
                <w:sz w:val="20"/>
                <w:szCs w:val="20"/>
              </w:rPr>
              <w:t>.</w:t>
            </w:r>
          </w:p>
          <w:p w:rsidR="00676377" w:rsidRPr="00676377" w:rsidRDefault="00676377" w:rsidP="00676377">
            <w:pPr>
              <w:pStyle w:val="ListParagraph"/>
              <w:numPr>
                <w:ilvl w:val="0"/>
                <w:numId w:val="6"/>
              </w:numPr>
              <w:rPr>
                <w:rFonts w:ascii="Comic Sans MS" w:hAnsi="Comic Sans MS"/>
                <w:sz w:val="20"/>
                <w:szCs w:val="20"/>
              </w:rPr>
            </w:pPr>
            <w:r>
              <w:rPr>
                <w:rFonts w:ascii="Comic Sans MS" w:hAnsi="Comic Sans MS"/>
                <w:sz w:val="20"/>
                <w:szCs w:val="20"/>
              </w:rPr>
              <w:t xml:space="preserve">Membership of networks </w:t>
            </w:r>
            <w:proofErr w:type="spellStart"/>
            <w:r>
              <w:rPr>
                <w:rFonts w:ascii="Comic Sans MS" w:hAnsi="Comic Sans MS"/>
                <w:sz w:val="20"/>
                <w:szCs w:val="20"/>
              </w:rPr>
              <w:t>eg</w:t>
            </w:r>
            <w:proofErr w:type="spellEnd"/>
            <w:r>
              <w:rPr>
                <w:rFonts w:ascii="Comic Sans MS" w:hAnsi="Comic Sans MS"/>
                <w:sz w:val="20"/>
                <w:szCs w:val="20"/>
              </w:rPr>
              <w:t xml:space="preserve"> SSP.</w:t>
            </w:r>
          </w:p>
        </w:tc>
        <w:tc>
          <w:tcPr>
            <w:tcW w:w="1161" w:type="dxa"/>
            <w:vMerge w:val="restart"/>
          </w:tcPr>
          <w:p w:rsidR="00676377" w:rsidRDefault="00676377" w:rsidP="00A72C4D">
            <w:pPr>
              <w:jc w:val="center"/>
              <w:rPr>
                <w:rFonts w:ascii="Comic Sans MS" w:hAnsi="Comic Sans MS"/>
                <w:sz w:val="20"/>
                <w:szCs w:val="20"/>
              </w:rPr>
            </w:pPr>
          </w:p>
          <w:p w:rsidR="009A5559" w:rsidRDefault="009A5559" w:rsidP="00A72C4D">
            <w:pPr>
              <w:jc w:val="center"/>
              <w:rPr>
                <w:rFonts w:ascii="Comic Sans MS" w:hAnsi="Comic Sans MS"/>
                <w:sz w:val="20"/>
                <w:szCs w:val="20"/>
              </w:rPr>
            </w:pPr>
          </w:p>
          <w:p w:rsidR="009A5559" w:rsidRDefault="009A5559" w:rsidP="00A72C4D">
            <w:pPr>
              <w:jc w:val="center"/>
              <w:rPr>
                <w:rFonts w:ascii="Comic Sans MS" w:hAnsi="Comic Sans MS"/>
                <w:sz w:val="20"/>
                <w:szCs w:val="20"/>
              </w:rPr>
            </w:pPr>
          </w:p>
          <w:p w:rsidR="009A5559" w:rsidRDefault="009A5559" w:rsidP="00A72C4D">
            <w:pPr>
              <w:jc w:val="center"/>
              <w:rPr>
                <w:rFonts w:ascii="Comic Sans MS" w:hAnsi="Comic Sans MS"/>
                <w:sz w:val="20"/>
                <w:szCs w:val="20"/>
              </w:rPr>
            </w:pPr>
          </w:p>
          <w:p w:rsidR="009A5559" w:rsidRDefault="009A5559" w:rsidP="00A72C4D">
            <w:pPr>
              <w:jc w:val="center"/>
              <w:rPr>
                <w:rFonts w:ascii="Comic Sans MS" w:hAnsi="Comic Sans MS"/>
                <w:sz w:val="20"/>
                <w:szCs w:val="20"/>
              </w:rPr>
            </w:pPr>
          </w:p>
          <w:p w:rsidR="009A5559" w:rsidRDefault="009A5559" w:rsidP="00A72C4D">
            <w:pPr>
              <w:jc w:val="center"/>
              <w:rPr>
                <w:rFonts w:ascii="Comic Sans MS" w:hAnsi="Comic Sans MS"/>
                <w:sz w:val="20"/>
                <w:szCs w:val="20"/>
              </w:rPr>
            </w:pPr>
          </w:p>
          <w:p w:rsidR="009A5559" w:rsidRDefault="009A5559" w:rsidP="00A72C4D">
            <w:pPr>
              <w:jc w:val="center"/>
              <w:rPr>
                <w:rFonts w:ascii="Comic Sans MS" w:hAnsi="Comic Sans MS"/>
                <w:sz w:val="20"/>
                <w:szCs w:val="20"/>
              </w:rPr>
            </w:pPr>
          </w:p>
          <w:p w:rsidR="009A5559" w:rsidRDefault="009A5559" w:rsidP="00A72C4D">
            <w:pPr>
              <w:jc w:val="center"/>
              <w:rPr>
                <w:rFonts w:ascii="Comic Sans MS" w:hAnsi="Comic Sans MS"/>
                <w:sz w:val="20"/>
                <w:szCs w:val="20"/>
              </w:rPr>
            </w:pPr>
          </w:p>
          <w:p w:rsidR="009A5559" w:rsidRDefault="009A5559" w:rsidP="00A72C4D">
            <w:pPr>
              <w:jc w:val="center"/>
              <w:rPr>
                <w:rFonts w:ascii="Comic Sans MS" w:hAnsi="Comic Sans MS"/>
                <w:sz w:val="20"/>
                <w:szCs w:val="20"/>
              </w:rPr>
            </w:pPr>
          </w:p>
          <w:p w:rsidR="009A5559" w:rsidRDefault="009A5559" w:rsidP="00A72C4D">
            <w:pPr>
              <w:jc w:val="center"/>
              <w:rPr>
                <w:rFonts w:ascii="Comic Sans MS" w:hAnsi="Comic Sans MS"/>
                <w:sz w:val="20"/>
                <w:szCs w:val="20"/>
              </w:rPr>
            </w:pPr>
          </w:p>
          <w:p w:rsidR="009A5559" w:rsidRDefault="009A5559" w:rsidP="00A72C4D">
            <w:pPr>
              <w:jc w:val="center"/>
              <w:rPr>
                <w:rFonts w:ascii="Comic Sans MS" w:hAnsi="Comic Sans MS"/>
                <w:sz w:val="20"/>
                <w:szCs w:val="20"/>
              </w:rPr>
            </w:pPr>
          </w:p>
          <w:p w:rsidR="009A5559" w:rsidRDefault="009A5559" w:rsidP="00A72C4D">
            <w:pPr>
              <w:jc w:val="center"/>
              <w:rPr>
                <w:rFonts w:ascii="Comic Sans MS" w:hAnsi="Comic Sans MS"/>
                <w:sz w:val="20"/>
                <w:szCs w:val="20"/>
              </w:rPr>
            </w:pPr>
          </w:p>
          <w:p w:rsidR="009A5559" w:rsidRDefault="009A5559" w:rsidP="00A72C4D">
            <w:pPr>
              <w:jc w:val="center"/>
              <w:rPr>
                <w:rFonts w:ascii="Comic Sans MS" w:hAnsi="Comic Sans MS"/>
                <w:sz w:val="20"/>
                <w:szCs w:val="20"/>
              </w:rPr>
            </w:pPr>
          </w:p>
          <w:p w:rsidR="009A5559" w:rsidRDefault="009A5559" w:rsidP="00A72C4D">
            <w:pPr>
              <w:jc w:val="center"/>
              <w:rPr>
                <w:rFonts w:ascii="Comic Sans MS" w:hAnsi="Comic Sans MS"/>
                <w:sz w:val="20"/>
                <w:szCs w:val="20"/>
              </w:rPr>
            </w:pPr>
          </w:p>
          <w:p w:rsidR="009A5559" w:rsidRDefault="009A5559" w:rsidP="00A72C4D">
            <w:pPr>
              <w:jc w:val="center"/>
              <w:rPr>
                <w:rFonts w:ascii="Comic Sans MS" w:hAnsi="Comic Sans MS"/>
                <w:sz w:val="20"/>
                <w:szCs w:val="20"/>
              </w:rPr>
            </w:pPr>
          </w:p>
          <w:p w:rsidR="009A5559" w:rsidRDefault="009A5559" w:rsidP="00A72C4D">
            <w:pPr>
              <w:jc w:val="center"/>
              <w:rPr>
                <w:rFonts w:ascii="Comic Sans MS" w:hAnsi="Comic Sans MS"/>
                <w:sz w:val="20"/>
                <w:szCs w:val="20"/>
              </w:rPr>
            </w:pPr>
          </w:p>
          <w:p w:rsidR="009A5559" w:rsidRDefault="009A5559" w:rsidP="00A72C4D">
            <w:pPr>
              <w:jc w:val="center"/>
              <w:rPr>
                <w:rFonts w:ascii="Comic Sans MS" w:hAnsi="Comic Sans MS"/>
                <w:sz w:val="20"/>
                <w:szCs w:val="20"/>
              </w:rPr>
            </w:pPr>
            <w:r>
              <w:rPr>
                <w:rFonts w:ascii="Comic Sans MS" w:hAnsi="Comic Sans MS"/>
                <w:sz w:val="20"/>
                <w:szCs w:val="20"/>
              </w:rPr>
              <w:t>£354 for cover</w:t>
            </w:r>
          </w:p>
        </w:tc>
        <w:tc>
          <w:tcPr>
            <w:tcW w:w="4146" w:type="dxa"/>
          </w:tcPr>
          <w:p w:rsidR="00676377" w:rsidRDefault="00676377" w:rsidP="00676377">
            <w:pPr>
              <w:rPr>
                <w:rFonts w:ascii="Comic Sans MS" w:hAnsi="Comic Sans MS"/>
                <w:sz w:val="20"/>
                <w:szCs w:val="20"/>
              </w:rPr>
            </w:pPr>
            <w:r w:rsidRPr="00676377">
              <w:rPr>
                <w:rFonts w:ascii="Comic Sans MS" w:hAnsi="Comic Sans MS"/>
                <w:sz w:val="20"/>
                <w:szCs w:val="20"/>
              </w:rPr>
              <w:t>PE, physical activity and school sport are contributing towards improving behaviour for targeted groups</w:t>
            </w:r>
          </w:p>
        </w:tc>
        <w:tc>
          <w:tcPr>
            <w:tcW w:w="738" w:type="dxa"/>
          </w:tcPr>
          <w:p w:rsidR="00676377" w:rsidRDefault="009A5559" w:rsidP="00A72C4D">
            <w:pPr>
              <w:jc w:val="center"/>
              <w:rPr>
                <w:rFonts w:ascii="Comic Sans MS" w:hAnsi="Comic Sans MS"/>
                <w:sz w:val="20"/>
                <w:szCs w:val="20"/>
              </w:rPr>
            </w:pPr>
            <w:r>
              <w:rPr>
                <w:rFonts w:ascii="Comic Sans MS" w:hAnsi="Comic Sans MS"/>
                <w:sz w:val="20"/>
                <w:szCs w:val="20"/>
              </w:rPr>
              <w:t>G</w:t>
            </w:r>
          </w:p>
        </w:tc>
        <w:tc>
          <w:tcPr>
            <w:tcW w:w="739" w:type="dxa"/>
          </w:tcPr>
          <w:p w:rsidR="00676377" w:rsidRDefault="00676377" w:rsidP="00A72C4D">
            <w:pPr>
              <w:jc w:val="center"/>
              <w:rPr>
                <w:rFonts w:ascii="Comic Sans MS" w:hAnsi="Comic Sans MS"/>
                <w:sz w:val="20"/>
                <w:szCs w:val="20"/>
              </w:rPr>
            </w:pPr>
          </w:p>
        </w:tc>
        <w:tc>
          <w:tcPr>
            <w:tcW w:w="739" w:type="dxa"/>
          </w:tcPr>
          <w:p w:rsidR="00676377" w:rsidRDefault="00676377" w:rsidP="00A72C4D">
            <w:pPr>
              <w:jc w:val="center"/>
              <w:rPr>
                <w:rFonts w:ascii="Comic Sans MS" w:hAnsi="Comic Sans MS"/>
                <w:sz w:val="20"/>
                <w:szCs w:val="20"/>
              </w:rPr>
            </w:pPr>
          </w:p>
        </w:tc>
      </w:tr>
      <w:tr w:rsidR="00676377" w:rsidTr="0008523A">
        <w:trPr>
          <w:trHeight w:val="1115"/>
        </w:trPr>
        <w:tc>
          <w:tcPr>
            <w:tcW w:w="3883" w:type="dxa"/>
            <w:vMerge/>
          </w:tcPr>
          <w:p w:rsidR="00676377" w:rsidRPr="00676377" w:rsidRDefault="00676377" w:rsidP="00676377">
            <w:pPr>
              <w:rPr>
                <w:rFonts w:ascii="Comic Sans MS" w:hAnsi="Comic Sans MS"/>
                <w:sz w:val="20"/>
                <w:szCs w:val="20"/>
              </w:rPr>
            </w:pPr>
          </w:p>
        </w:tc>
        <w:tc>
          <w:tcPr>
            <w:tcW w:w="4208" w:type="dxa"/>
            <w:vMerge/>
          </w:tcPr>
          <w:p w:rsidR="00676377" w:rsidRPr="00676377" w:rsidRDefault="00676377" w:rsidP="00676377">
            <w:pPr>
              <w:pStyle w:val="ListParagraph"/>
              <w:numPr>
                <w:ilvl w:val="0"/>
                <w:numId w:val="6"/>
              </w:numPr>
              <w:rPr>
                <w:rFonts w:ascii="Comic Sans MS" w:hAnsi="Comic Sans MS"/>
                <w:sz w:val="20"/>
                <w:szCs w:val="20"/>
              </w:rPr>
            </w:pPr>
          </w:p>
        </w:tc>
        <w:tc>
          <w:tcPr>
            <w:tcW w:w="1161" w:type="dxa"/>
            <w:vMerge/>
          </w:tcPr>
          <w:p w:rsidR="00676377" w:rsidRDefault="00676377" w:rsidP="00A72C4D">
            <w:pPr>
              <w:jc w:val="center"/>
              <w:rPr>
                <w:rFonts w:ascii="Comic Sans MS" w:hAnsi="Comic Sans MS"/>
                <w:sz w:val="20"/>
                <w:szCs w:val="20"/>
              </w:rPr>
            </w:pPr>
          </w:p>
        </w:tc>
        <w:tc>
          <w:tcPr>
            <w:tcW w:w="4146" w:type="dxa"/>
          </w:tcPr>
          <w:p w:rsidR="00676377" w:rsidRDefault="00676377" w:rsidP="00676377">
            <w:pPr>
              <w:rPr>
                <w:rFonts w:ascii="Comic Sans MS" w:hAnsi="Comic Sans MS"/>
                <w:sz w:val="20"/>
                <w:szCs w:val="20"/>
              </w:rPr>
            </w:pPr>
            <w:r w:rsidRPr="00881D0A">
              <w:rPr>
                <w:rFonts w:ascii="Comic Sans MS" w:eastAsia="Times New Roman" w:hAnsi="Comic Sans MS" w:cstheme="minorHAnsi"/>
                <w:color w:val="000000"/>
                <w:sz w:val="20"/>
                <w:szCs w:val="20"/>
                <w:lang w:eastAsia="en-GB"/>
              </w:rPr>
              <w:t>Pupils understand the contribution of physical activity and sport to their overall development</w:t>
            </w:r>
          </w:p>
        </w:tc>
        <w:tc>
          <w:tcPr>
            <w:tcW w:w="738" w:type="dxa"/>
          </w:tcPr>
          <w:p w:rsidR="00676377" w:rsidRDefault="009A5559" w:rsidP="00A72C4D">
            <w:pPr>
              <w:jc w:val="center"/>
              <w:rPr>
                <w:rFonts w:ascii="Comic Sans MS" w:hAnsi="Comic Sans MS"/>
                <w:sz w:val="20"/>
                <w:szCs w:val="20"/>
              </w:rPr>
            </w:pPr>
            <w:r>
              <w:rPr>
                <w:rFonts w:ascii="Comic Sans MS" w:hAnsi="Comic Sans MS"/>
                <w:sz w:val="20"/>
                <w:szCs w:val="20"/>
              </w:rPr>
              <w:t>G</w:t>
            </w:r>
          </w:p>
        </w:tc>
        <w:tc>
          <w:tcPr>
            <w:tcW w:w="739" w:type="dxa"/>
          </w:tcPr>
          <w:p w:rsidR="00676377" w:rsidRDefault="00676377" w:rsidP="00A72C4D">
            <w:pPr>
              <w:jc w:val="center"/>
              <w:rPr>
                <w:rFonts w:ascii="Comic Sans MS" w:hAnsi="Comic Sans MS"/>
                <w:sz w:val="20"/>
                <w:szCs w:val="20"/>
              </w:rPr>
            </w:pPr>
          </w:p>
        </w:tc>
        <w:tc>
          <w:tcPr>
            <w:tcW w:w="739" w:type="dxa"/>
          </w:tcPr>
          <w:p w:rsidR="00676377" w:rsidRDefault="00676377" w:rsidP="00A72C4D">
            <w:pPr>
              <w:jc w:val="center"/>
              <w:rPr>
                <w:rFonts w:ascii="Comic Sans MS" w:hAnsi="Comic Sans MS"/>
                <w:sz w:val="20"/>
                <w:szCs w:val="20"/>
              </w:rPr>
            </w:pPr>
          </w:p>
        </w:tc>
      </w:tr>
      <w:tr w:rsidR="00676377" w:rsidTr="0008523A">
        <w:trPr>
          <w:trHeight w:val="1115"/>
        </w:trPr>
        <w:tc>
          <w:tcPr>
            <w:tcW w:w="3883" w:type="dxa"/>
            <w:vMerge/>
          </w:tcPr>
          <w:p w:rsidR="00676377" w:rsidRPr="00676377" w:rsidRDefault="00676377" w:rsidP="00676377">
            <w:pPr>
              <w:rPr>
                <w:rFonts w:ascii="Comic Sans MS" w:hAnsi="Comic Sans MS"/>
                <w:sz w:val="20"/>
                <w:szCs w:val="20"/>
              </w:rPr>
            </w:pPr>
          </w:p>
        </w:tc>
        <w:tc>
          <w:tcPr>
            <w:tcW w:w="4208" w:type="dxa"/>
            <w:vMerge/>
          </w:tcPr>
          <w:p w:rsidR="00676377" w:rsidRPr="00676377" w:rsidRDefault="00676377" w:rsidP="00676377">
            <w:pPr>
              <w:pStyle w:val="ListParagraph"/>
              <w:numPr>
                <w:ilvl w:val="0"/>
                <w:numId w:val="6"/>
              </w:numPr>
              <w:rPr>
                <w:rFonts w:ascii="Comic Sans MS" w:hAnsi="Comic Sans MS"/>
                <w:sz w:val="20"/>
                <w:szCs w:val="20"/>
              </w:rPr>
            </w:pPr>
          </w:p>
        </w:tc>
        <w:tc>
          <w:tcPr>
            <w:tcW w:w="1161" w:type="dxa"/>
            <w:vMerge/>
          </w:tcPr>
          <w:p w:rsidR="00676377" w:rsidRDefault="00676377" w:rsidP="00A72C4D">
            <w:pPr>
              <w:jc w:val="center"/>
              <w:rPr>
                <w:rFonts w:ascii="Comic Sans MS" w:hAnsi="Comic Sans MS"/>
                <w:sz w:val="20"/>
                <w:szCs w:val="20"/>
              </w:rPr>
            </w:pPr>
          </w:p>
        </w:tc>
        <w:tc>
          <w:tcPr>
            <w:tcW w:w="4146" w:type="dxa"/>
          </w:tcPr>
          <w:p w:rsidR="00676377" w:rsidRDefault="00676377" w:rsidP="00676377">
            <w:pPr>
              <w:rPr>
                <w:rFonts w:ascii="Comic Sans MS" w:hAnsi="Comic Sans MS"/>
                <w:sz w:val="20"/>
                <w:szCs w:val="20"/>
              </w:rPr>
            </w:pPr>
            <w:r w:rsidRPr="00881D0A">
              <w:rPr>
                <w:rFonts w:ascii="Comic Sans MS" w:eastAsia="Times New Roman" w:hAnsi="Comic Sans MS" w:cstheme="minorHAnsi"/>
                <w:color w:val="000000"/>
                <w:sz w:val="20"/>
                <w:szCs w:val="20"/>
                <w:lang w:eastAsia="en-GB"/>
              </w:rPr>
              <w:t>School values and ethos are complemented by sporting values</w:t>
            </w:r>
          </w:p>
        </w:tc>
        <w:tc>
          <w:tcPr>
            <w:tcW w:w="738" w:type="dxa"/>
          </w:tcPr>
          <w:p w:rsidR="00676377" w:rsidRDefault="009A5559" w:rsidP="00A72C4D">
            <w:pPr>
              <w:jc w:val="center"/>
              <w:rPr>
                <w:rFonts w:ascii="Comic Sans MS" w:hAnsi="Comic Sans MS"/>
                <w:sz w:val="20"/>
                <w:szCs w:val="20"/>
              </w:rPr>
            </w:pPr>
            <w:r>
              <w:rPr>
                <w:rFonts w:ascii="Comic Sans MS" w:hAnsi="Comic Sans MS"/>
                <w:sz w:val="20"/>
                <w:szCs w:val="20"/>
              </w:rPr>
              <w:t>G</w:t>
            </w:r>
          </w:p>
        </w:tc>
        <w:tc>
          <w:tcPr>
            <w:tcW w:w="739" w:type="dxa"/>
          </w:tcPr>
          <w:p w:rsidR="00676377" w:rsidRDefault="00676377" w:rsidP="00A72C4D">
            <w:pPr>
              <w:jc w:val="center"/>
              <w:rPr>
                <w:rFonts w:ascii="Comic Sans MS" w:hAnsi="Comic Sans MS"/>
                <w:sz w:val="20"/>
                <w:szCs w:val="20"/>
              </w:rPr>
            </w:pPr>
          </w:p>
        </w:tc>
        <w:tc>
          <w:tcPr>
            <w:tcW w:w="739" w:type="dxa"/>
          </w:tcPr>
          <w:p w:rsidR="00676377" w:rsidRDefault="00676377" w:rsidP="00A72C4D">
            <w:pPr>
              <w:jc w:val="center"/>
              <w:rPr>
                <w:rFonts w:ascii="Comic Sans MS" w:hAnsi="Comic Sans MS"/>
                <w:sz w:val="20"/>
                <w:szCs w:val="20"/>
              </w:rPr>
            </w:pPr>
          </w:p>
        </w:tc>
      </w:tr>
      <w:tr w:rsidR="00676377" w:rsidTr="0008523A">
        <w:trPr>
          <w:trHeight w:val="1115"/>
        </w:trPr>
        <w:tc>
          <w:tcPr>
            <w:tcW w:w="3883" w:type="dxa"/>
            <w:vMerge/>
          </w:tcPr>
          <w:p w:rsidR="00676377" w:rsidRPr="00676377" w:rsidRDefault="00676377" w:rsidP="00676377">
            <w:pPr>
              <w:rPr>
                <w:rFonts w:ascii="Comic Sans MS" w:hAnsi="Comic Sans MS"/>
                <w:sz w:val="20"/>
                <w:szCs w:val="20"/>
              </w:rPr>
            </w:pPr>
          </w:p>
        </w:tc>
        <w:tc>
          <w:tcPr>
            <w:tcW w:w="4208" w:type="dxa"/>
            <w:vMerge/>
          </w:tcPr>
          <w:p w:rsidR="00676377" w:rsidRPr="00676377" w:rsidRDefault="00676377" w:rsidP="00676377">
            <w:pPr>
              <w:pStyle w:val="ListParagraph"/>
              <w:numPr>
                <w:ilvl w:val="0"/>
                <w:numId w:val="6"/>
              </w:numPr>
              <w:rPr>
                <w:rFonts w:ascii="Comic Sans MS" w:hAnsi="Comic Sans MS"/>
                <w:sz w:val="20"/>
                <w:szCs w:val="20"/>
              </w:rPr>
            </w:pPr>
          </w:p>
        </w:tc>
        <w:tc>
          <w:tcPr>
            <w:tcW w:w="1161" w:type="dxa"/>
            <w:vMerge/>
          </w:tcPr>
          <w:p w:rsidR="00676377" w:rsidRDefault="00676377" w:rsidP="00A72C4D">
            <w:pPr>
              <w:jc w:val="center"/>
              <w:rPr>
                <w:rFonts w:ascii="Comic Sans MS" w:hAnsi="Comic Sans MS"/>
                <w:sz w:val="20"/>
                <w:szCs w:val="20"/>
              </w:rPr>
            </w:pPr>
          </w:p>
        </w:tc>
        <w:tc>
          <w:tcPr>
            <w:tcW w:w="4146" w:type="dxa"/>
          </w:tcPr>
          <w:p w:rsidR="00676377" w:rsidRDefault="00676377" w:rsidP="00676377">
            <w:pPr>
              <w:rPr>
                <w:rFonts w:ascii="Comic Sans MS" w:hAnsi="Comic Sans MS"/>
                <w:sz w:val="20"/>
                <w:szCs w:val="20"/>
              </w:rPr>
            </w:pPr>
            <w:r w:rsidRPr="00881D0A">
              <w:rPr>
                <w:rFonts w:ascii="Comic Sans MS" w:eastAsia="Times New Roman" w:hAnsi="Comic Sans MS" w:cstheme="minorHAnsi"/>
                <w:color w:val="000000"/>
                <w:sz w:val="20"/>
                <w:szCs w:val="20"/>
                <w:lang w:eastAsia="en-GB"/>
              </w:rPr>
              <w:t>There are fewer instances of poor behaviour in targeted pupils</w:t>
            </w:r>
          </w:p>
        </w:tc>
        <w:tc>
          <w:tcPr>
            <w:tcW w:w="738" w:type="dxa"/>
          </w:tcPr>
          <w:p w:rsidR="00676377" w:rsidRDefault="009A5559" w:rsidP="00A72C4D">
            <w:pPr>
              <w:jc w:val="center"/>
              <w:rPr>
                <w:rFonts w:ascii="Comic Sans MS" w:hAnsi="Comic Sans MS"/>
                <w:sz w:val="20"/>
                <w:szCs w:val="20"/>
              </w:rPr>
            </w:pPr>
            <w:r>
              <w:rPr>
                <w:rFonts w:ascii="Comic Sans MS" w:hAnsi="Comic Sans MS"/>
                <w:sz w:val="20"/>
                <w:szCs w:val="20"/>
              </w:rPr>
              <w:t>G</w:t>
            </w:r>
          </w:p>
        </w:tc>
        <w:tc>
          <w:tcPr>
            <w:tcW w:w="739" w:type="dxa"/>
          </w:tcPr>
          <w:p w:rsidR="00676377" w:rsidRDefault="00676377" w:rsidP="00A72C4D">
            <w:pPr>
              <w:jc w:val="center"/>
              <w:rPr>
                <w:rFonts w:ascii="Comic Sans MS" w:hAnsi="Comic Sans MS"/>
                <w:sz w:val="20"/>
                <w:szCs w:val="20"/>
              </w:rPr>
            </w:pPr>
          </w:p>
        </w:tc>
        <w:tc>
          <w:tcPr>
            <w:tcW w:w="739" w:type="dxa"/>
          </w:tcPr>
          <w:p w:rsidR="00676377" w:rsidRDefault="00676377" w:rsidP="00A72C4D">
            <w:pPr>
              <w:jc w:val="center"/>
              <w:rPr>
                <w:rFonts w:ascii="Comic Sans MS" w:hAnsi="Comic Sans MS"/>
                <w:sz w:val="20"/>
                <w:szCs w:val="20"/>
              </w:rPr>
            </w:pPr>
          </w:p>
        </w:tc>
      </w:tr>
      <w:tr w:rsidR="00676377" w:rsidTr="0008523A">
        <w:trPr>
          <w:trHeight w:val="1115"/>
        </w:trPr>
        <w:tc>
          <w:tcPr>
            <w:tcW w:w="3883" w:type="dxa"/>
            <w:vMerge/>
          </w:tcPr>
          <w:p w:rsidR="00676377" w:rsidRPr="00676377" w:rsidRDefault="00676377" w:rsidP="00676377">
            <w:pPr>
              <w:rPr>
                <w:rFonts w:ascii="Comic Sans MS" w:hAnsi="Comic Sans MS"/>
                <w:sz w:val="20"/>
                <w:szCs w:val="20"/>
              </w:rPr>
            </w:pPr>
          </w:p>
        </w:tc>
        <w:tc>
          <w:tcPr>
            <w:tcW w:w="4208" w:type="dxa"/>
            <w:vMerge/>
          </w:tcPr>
          <w:p w:rsidR="00676377" w:rsidRPr="00676377" w:rsidRDefault="00676377" w:rsidP="00676377">
            <w:pPr>
              <w:pStyle w:val="ListParagraph"/>
              <w:numPr>
                <w:ilvl w:val="0"/>
                <w:numId w:val="6"/>
              </w:numPr>
              <w:rPr>
                <w:rFonts w:ascii="Comic Sans MS" w:hAnsi="Comic Sans MS"/>
                <w:sz w:val="20"/>
                <w:szCs w:val="20"/>
              </w:rPr>
            </w:pPr>
          </w:p>
        </w:tc>
        <w:tc>
          <w:tcPr>
            <w:tcW w:w="1161" w:type="dxa"/>
            <w:vMerge/>
          </w:tcPr>
          <w:p w:rsidR="00676377" w:rsidRDefault="00676377" w:rsidP="00A72C4D">
            <w:pPr>
              <w:jc w:val="center"/>
              <w:rPr>
                <w:rFonts w:ascii="Comic Sans MS" w:hAnsi="Comic Sans MS"/>
                <w:sz w:val="20"/>
                <w:szCs w:val="20"/>
              </w:rPr>
            </w:pPr>
          </w:p>
        </w:tc>
        <w:tc>
          <w:tcPr>
            <w:tcW w:w="4146" w:type="dxa"/>
          </w:tcPr>
          <w:p w:rsidR="00676377" w:rsidRDefault="00676377" w:rsidP="00676377">
            <w:pPr>
              <w:rPr>
                <w:rFonts w:ascii="Comic Sans MS" w:hAnsi="Comic Sans MS"/>
                <w:sz w:val="20"/>
                <w:szCs w:val="20"/>
              </w:rPr>
            </w:pPr>
            <w:r w:rsidRPr="00676377">
              <w:rPr>
                <w:rFonts w:ascii="Comic Sans MS" w:hAnsi="Comic Sans MS"/>
                <w:sz w:val="20"/>
                <w:szCs w:val="20"/>
              </w:rPr>
              <w:t>Pupil concentration, commitment,</w:t>
            </w:r>
          </w:p>
        </w:tc>
        <w:tc>
          <w:tcPr>
            <w:tcW w:w="738" w:type="dxa"/>
          </w:tcPr>
          <w:p w:rsidR="00676377" w:rsidRDefault="009A5559" w:rsidP="00A72C4D">
            <w:pPr>
              <w:jc w:val="center"/>
              <w:rPr>
                <w:rFonts w:ascii="Comic Sans MS" w:hAnsi="Comic Sans MS"/>
                <w:sz w:val="20"/>
                <w:szCs w:val="20"/>
              </w:rPr>
            </w:pPr>
            <w:r>
              <w:rPr>
                <w:rFonts w:ascii="Comic Sans MS" w:hAnsi="Comic Sans MS"/>
                <w:sz w:val="20"/>
                <w:szCs w:val="20"/>
              </w:rPr>
              <w:t>A</w:t>
            </w:r>
          </w:p>
        </w:tc>
        <w:tc>
          <w:tcPr>
            <w:tcW w:w="739" w:type="dxa"/>
          </w:tcPr>
          <w:p w:rsidR="00676377" w:rsidRDefault="00676377" w:rsidP="00A72C4D">
            <w:pPr>
              <w:jc w:val="center"/>
              <w:rPr>
                <w:rFonts w:ascii="Comic Sans MS" w:hAnsi="Comic Sans MS"/>
                <w:sz w:val="20"/>
                <w:szCs w:val="20"/>
              </w:rPr>
            </w:pPr>
          </w:p>
        </w:tc>
        <w:tc>
          <w:tcPr>
            <w:tcW w:w="739" w:type="dxa"/>
          </w:tcPr>
          <w:p w:rsidR="00676377" w:rsidRDefault="00676377" w:rsidP="00A72C4D">
            <w:pPr>
              <w:jc w:val="center"/>
              <w:rPr>
                <w:rFonts w:ascii="Comic Sans MS" w:hAnsi="Comic Sans MS"/>
                <w:sz w:val="20"/>
                <w:szCs w:val="20"/>
              </w:rPr>
            </w:pPr>
          </w:p>
        </w:tc>
      </w:tr>
      <w:tr w:rsidR="00676377" w:rsidTr="0008523A">
        <w:trPr>
          <w:trHeight w:val="1115"/>
        </w:trPr>
        <w:tc>
          <w:tcPr>
            <w:tcW w:w="3883" w:type="dxa"/>
            <w:vMerge/>
          </w:tcPr>
          <w:p w:rsidR="00676377" w:rsidRPr="00676377" w:rsidRDefault="00676377" w:rsidP="00676377">
            <w:pPr>
              <w:rPr>
                <w:rFonts w:ascii="Comic Sans MS" w:hAnsi="Comic Sans MS"/>
                <w:sz w:val="20"/>
                <w:szCs w:val="20"/>
              </w:rPr>
            </w:pPr>
          </w:p>
        </w:tc>
        <w:tc>
          <w:tcPr>
            <w:tcW w:w="4208" w:type="dxa"/>
            <w:vMerge/>
          </w:tcPr>
          <w:p w:rsidR="00676377" w:rsidRPr="00676377" w:rsidRDefault="00676377" w:rsidP="00676377">
            <w:pPr>
              <w:pStyle w:val="ListParagraph"/>
              <w:numPr>
                <w:ilvl w:val="0"/>
                <w:numId w:val="6"/>
              </w:numPr>
              <w:rPr>
                <w:rFonts w:ascii="Comic Sans MS" w:hAnsi="Comic Sans MS"/>
                <w:sz w:val="20"/>
                <w:szCs w:val="20"/>
              </w:rPr>
            </w:pPr>
          </w:p>
        </w:tc>
        <w:tc>
          <w:tcPr>
            <w:tcW w:w="1161" w:type="dxa"/>
            <w:vMerge/>
          </w:tcPr>
          <w:p w:rsidR="00676377" w:rsidRDefault="00676377" w:rsidP="00A72C4D">
            <w:pPr>
              <w:jc w:val="center"/>
              <w:rPr>
                <w:rFonts w:ascii="Comic Sans MS" w:hAnsi="Comic Sans MS"/>
                <w:sz w:val="20"/>
                <w:szCs w:val="20"/>
              </w:rPr>
            </w:pPr>
          </w:p>
        </w:tc>
        <w:tc>
          <w:tcPr>
            <w:tcW w:w="4146" w:type="dxa"/>
          </w:tcPr>
          <w:p w:rsidR="00676377" w:rsidRDefault="00676377" w:rsidP="00676377">
            <w:pPr>
              <w:rPr>
                <w:rFonts w:ascii="Comic Sans MS" w:hAnsi="Comic Sans MS"/>
                <w:sz w:val="20"/>
                <w:szCs w:val="20"/>
              </w:rPr>
            </w:pPr>
            <w:r>
              <w:rPr>
                <w:rFonts w:ascii="Comic Sans MS" w:hAnsi="Comic Sans MS"/>
                <w:sz w:val="20"/>
                <w:szCs w:val="20"/>
              </w:rPr>
              <w:t>Self-esteem enhanced.</w:t>
            </w:r>
          </w:p>
        </w:tc>
        <w:tc>
          <w:tcPr>
            <w:tcW w:w="738" w:type="dxa"/>
          </w:tcPr>
          <w:p w:rsidR="00676377" w:rsidRDefault="009A5559" w:rsidP="00A72C4D">
            <w:pPr>
              <w:jc w:val="center"/>
              <w:rPr>
                <w:rFonts w:ascii="Comic Sans MS" w:hAnsi="Comic Sans MS"/>
                <w:sz w:val="20"/>
                <w:szCs w:val="20"/>
              </w:rPr>
            </w:pPr>
            <w:r>
              <w:rPr>
                <w:rFonts w:ascii="Comic Sans MS" w:hAnsi="Comic Sans MS"/>
                <w:sz w:val="20"/>
                <w:szCs w:val="20"/>
              </w:rPr>
              <w:t>A</w:t>
            </w:r>
          </w:p>
        </w:tc>
        <w:tc>
          <w:tcPr>
            <w:tcW w:w="739" w:type="dxa"/>
          </w:tcPr>
          <w:p w:rsidR="00676377" w:rsidRDefault="00676377" w:rsidP="00A72C4D">
            <w:pPr>
              <w:jc w:val="center"/>
              <w:rPr>
                <w:rFonts w:ascii="Comic Sans MS" w:hAnsi="Comic Sans MS"/>
                <w:sz w:val="20"/>
                <w:szCs w:val="20"/>
              </w:rPr>
            </w:pPr>
          </w:p>
        </w:tc>
        <w:tc>
          <w:tcPr>
            <w:tcW w:w="739" w:type="dxa"/>
          </w:tcPr>
          <w:p w:rsidR="00676377" w:rsidRDefault="00676377" w:rsidP="00A72C4D">
            <w:pPr>
              <w:jc w:val="center"/>
              <w:rPr>
                <w:rFonts w:ascii="Comic Sans MS" w:hAnsi="Comic Sans MS"/>
                <w:sz w:val="20"/>
                <w:szCs w:val="20"/>
              </w:rPr>
            </w:pPr>
          </w:p>
        </w:tc>
      </w:tr>
      <w:tr w:rsidR="00676377" w:rsidTr="0008523A">
        <w:trPr>
          <w:trHeight w:val="1115"/>
        </w:trPr>
        <w:tc>
          <w:tcPr>
            <w:tcW w:w="3883" w:type="dxa"/>
            <w:vMerge/>
          </w:tcPr>
          <w:p w:rsidR="00676377" w:rsidRPr="00676377" w:rsidRDefault="00676377" w:rsidP="00676377">
            <w:pPr>
              <w:rPr>
                <w:rFonts w:ascii="Comic Sans MS" w:hAnsi="Comic Sans MS"/>
                <w:sz w:val="20"/>
                <w:szCs w:val="20"/>
              </w:rPr>
            </w:pPr>
          </w:p>
        </w:tc>
        <w:tc>
          <w:tcPr>
            <w:tcW w:w="4208" w:type="dxa"/>
            <w:vMerge/>
          </w:tcPr>
          <w:p w:rsidR="00676377" w:rsidRPr="00676377" w:rsidRDefault="00676377" w:rsidP="00676377">
            <w:pPr>
              <w:pStyle w:val="ListParagraph"/>
              <w:numPr>
                <w:ilvl w:val="0"/>
                <w:numId w:val="6"/>
              </w:numPr>
              <w:rPr>
                <w:rFonts w:ascii="Comic Sans MS" w:hAnsi="Comic Sans MS"/>
                <w:sz w:val="20"/>
                <w:szCs w:val="20"/>
              </w:rPr>
            </w:pPr>
          </w:p>
        </w:tc>
        <w:tc>
          <w:tcPr>
            <w:tcW w:w="1161" w:type="dxa"/>
            <w:vMerge/>
          </w:tcPr>
          <w:p w:rsidR="00676377" w:rsidRDefault="00676377" w:rsidP="00A72C4D">
            <w:pPr>
              <w:jc w:val="center"/>
              <w:rPr>
                <w:rFonts w:ascii="Comic Sans MS" w:hAnsi="Comic Sans MS"/>
                <w:sz w:val="20"/>
                <w:szCs w:val="20"/>
              </w:rPr>
            </w:pPr>
          </w:p>
        </w:tc>
        <w:tc>
          <w:tcPr>
            <w:tcW w:w="4146" w:type="dxa"/>
          </w:tcPr>
          <w:p w:rsidR="00676377" w:rsidRDefault="00676377" w:rsidP="00676377">
            <w:pPr>
              <w:rPr>
                <w:rFonts w:ascii="Comic Sans MS" w:hAnsi="Comic Sans MS"/>
                <w:sz w:val="20"/>
                <w:szCs w:val="20"/>
              </w:rPr>
            </w:pPr>
            <w:r w:rsidRPr="00881D0A">
              <w:rPr>
                <w:rFonts w:ascii="Comic Sans MS" w:eastAsia="Times New Roman" w:hAnsi="Comic Sans MS" w:cstheme="minorHAnsi"/>
                <w:color w:val="000000"/>
                <w:sz w:val="20"/>
                <w:szCs w:val="20"/>
                <w:lang w:eastAsia="en-GB"/>
              </w:rPr>
              <w:t>Positive behaviour and sense of fair play enhanced</w:t>
            </w:r>
          </w:p>
        </w:tc>
        <w:tc>
          <w:tcPr>
            <w:tcW w:w="738" w:type="dxa"/>
          </w:tcPr>
          <w:p w:rsidR="00676377" w:rsidRDefault="009A5559" w:rsidP="00A72C4D">
            <w:pPr>
              <w:jc w:val="center"/>
              <w:rPr>
                <w:rFonts w:ascii="Comic Sans MS" w:hAnsi="Comic Sans MS"/>
                <w:sz w:val="20"/>
                <w:szCs w:val="20"/>
              </w:rPr>
            </w:pPr>
            <w:r>
              <w:rPr>
                <w:rFonts w:ascii="Comic Sans MS" w:hAnsi="Comic Sans MS"/>
                <w:sz w:val="20"/>
                <w:szCs w:val="20"/>
              </w:rPr>
              <w:t>A</w:t>
            </w:r>
          </w:p>
        </w:tc>
        <w:tc>
          <w:tcPr>
            <w:tcW w:w="739" w:type="dxa"/>
          </w:tcPr>
          <w:p w:rsidR="00676377" w:rsidRDefault="00676377" w:rsidP="00A72C4D">
            <w:pPr>
              <w:jc w:val="center"/>
              <w:rPr>
                <w:rFonts w:ascii="Comic Sans MS" w:hAnsi="Comic Sans MS"/>
                <w:sz w:val="20"/>
                <w:szCs w:val="20"/>
              </w:rPr>
            </w:pPr>
          </w:p>
        </w:tc>
        <w:tc>
          <w:tcPr>
            <w:tcW w:w="739" w:type="dxa"/>
          </w:tcPr>
          <w:p w:rsidR="00676377" w:rsidRDefault="00676377" w:rsidP="00A72C4D">
            <w:pPr>
              <w:jc w:val="center"/>
              <w:rPr>
                <w:rFonts w:ascii="Comic Sans MS" w:hAnsi="Comic Sans MS"/>
                <w:sz w:val="20"/>
                <w:szCs w:val="20"/>
              </w:rPr>
            </w:pPr>
          </w:p>
        </w:tc>
      </w:tr>
      <w:tr w:rsidR="00676377" w:rsidTr="0008523A">
        <w:trPr>
          <w:trHeight w:val="1115"/>
        </w:trPr>
        <w:tc>
          <w:tcPr>
            <w:tcW w:w="3883" w:type="dxa"/>
            <w:vMerge/>
          </w:tcPr>
          <w:p w:rsidR="00676377" w:rsidRPr="00676377" w:rsidRDefault="00676377" w:rsidP="00676377">
            <w:pPr>
              <w:rPr>
                <w:rFonts w:ascii="Comic Sans MS" w:hAnsi="Comic Sans MS"/>
                <w:sz w:val="20"/>
                <w:szCs w:val="20"/>
              </w:rPr>
            </w:pPr>
          </w:p>
        </w:tc>
        <w:tc>
          <w:tcPr>
            <w:tcW w:w="4208" w:type="dxa"/>
            <w:vMerge/>
          </w:tcPr>
          <w:p w:rsidR="00676377" w:rsidRPr="00676377" w:rsidRDefault="00676377" w:rsidP="00676377">
            <w:pPr>
              <w:pStyle w:val="ListParagraph"/>
              <w:numPr>
                <w:ilvl w:val="0"/>
                <w:numId w:val="6"/>
              </w:numPr>
              <w:rPr>
                <w:rFonts w:ascii="Comic Sans MS" w:hAnsi="Comic Sans MS"/>
                <w:sz w:val="20"/>
                <w:szCs w:val="20"/>
              </w:rPr>
            </w:pPr>
          </w:p>
        </w:tc>
        <w:tc>
          <w:tcPr>
            <w:tcW w:w="1161" w:type="dxa"/>
            <w:vMerge/>
          </w:tcPr>
          <w:p w:rsidR="00676377" w:rsidRDefault="00676377" w:rsidP="00A72C4D">
            <w:pPr>
              <w:jc w:val="center"/>
              <w:rPr>
                <w:rFonts w:ascii="Comic Sans MS" w:hAnsi="Comic Sans MS"/>
                <w:sz w:val="20"/>
                <w:szCs w:val="20"/>
              </w:rPr>
            </w:pPr>
          </w:p>
        </w:tc>
        <w:tc>
          <w:tcPr>
            <w:tcW w:w="4146" w:type="dxa"/>
          </w:tcPr>
          <w:p w:rsidR="00676377" w:rsidRDefault="00676377" w:rsidP="00676377">
            <w:pPr>
              <w:rPr>
                <w:rFonts w:ascii="Comic Sans MS" w:hAnsi="Comic Sans MS"/>
                <w:sz w:val="20"/>
                <w:szCs w:val="20"/>
              </w:rPr>
            </w:pPr>
            <w:r w:rsidRPr="00881D0A">
              <w:rPr>
                <w:rFonts w:ascii="Comic Sans MS" w:eastAsia="Times New Roman" w:hAnsi="Comic Sans MS" w:cstheme="minorHAnsi"/>
                <w:color w:val="000000"/>
                <w:sz w:val="20"/>
                <w:szCs w:val="20"/>
                <w:lang w:eastAsia="en-GB"/>
              </w:rPr>
              <w:t>Ongoing review will provide further evidence of effective use of the funding, identify the added value of the funding and support areas of need to enhance overall provision</w:t>
            </w:r>
          </w:p>
        </w:tc>
        <w:tc>
          <w:tcPr>
            <w:tcW w:w="738" w:type="dxa"/>
          </w:tcPr>
          <w:p w:rsidR="00676377" w:rsidRDefault="00676377" w:rsidP="00A72C4D">
            <w:pPr>
              <w:jc w:val="center"/>
              <w:rPr>
                <w:rFonts w:ascii="Comic Sans MS" w:hAnsi="Comic Sans MS"/>
                <w:sz w:val="20"/>
                <w:szCs w:val="20"/>
              </w:rPr>
            </w:pPr>
          </w:p>
        </w:tc>
        <w:tc>
          <w:tcPr>
            <w:tcW w:w="739" w:type="dxa"/>
          </w:tcPr>
          <w:p w:rsidR="00676377" w:rsidRDefault="00676377" w:rsidP="00A72C4D">
            <w:pPr>
              <w:jc w:val="center"/>
              <w:rPr>
                <w:rFonts w:ascii="Comic Sans MS" w:hAnsi="Comic Sans MS"/>
                <w:sz w:val="20"/>
                <w:szCs w:val="20"/>
              </w:rPr>
            </w:pPr>
          </w:p>
        </w:tc>
        <w:tc>
          <w:tcPr>
            <w:tcW w:w="739" w:type="dxa"/>
          </w:tcPr>
          <w:p w:rsidR="00676377" w:rsidRDefault="00676377" w:rsidP="00A72C4D">
            <w:pPr>
              <w:jc w:val="center"/>
              <w:rPr>
                <w:rFonts w:ascii="Comic Sans MS" w:hAnsi="Comic Sans MS"/>
                <w:sz w:val="20"/>
                <w:szCs w:val="20"/>
              </w:rPr>
            </w:pPr>
          </w:p>
        </w:tc>
      </w:tr>
      <w:tr w:rsidR="009A5559" w:rsidTr="001F7D00">
        <w:tc>
          <w:tcPr>
            <w:tcW w:w="8091" w:type="dxa"/>
            <w:gridSpan w:val="2"/>
          </w:tcPr>
          <w:p w:rsidR="009A5559" w:rsidRDefault="009A5559" w:rsidP="009A5559">
            <w:pPr>
              <w:jc w:val="right"/>
              <w:rPr>
                <w:rFonts w:ascii="Comic Sans MS" w:hAnsi="Comic Sans MS"/>
                <w:sz w:val="20"/>
                <w:szCs w:val="20"/>
              </w:rPr>
            </w:pPr>
            <w:r>
              <w:rPr>
                <w:rFonts w:ascii="Comic Sans MS" w:hAnsi="Comic Sans MS"/>
                <w:sz w:val="20"/>
                <w:szCs w:val="20"/>
              </w:rPr>
              <w:lastRenderedPageBreak/>
              <w:t>Total</w:t>
            </w:r>
          </w:p>
        </w:tc>
        <w:tc>
          <w:tcPr>
            <w:tcW w:w="1161" w:type="dxa"/>
          </w:tcPr>
          <w:p w:rsidR="009A5559" w:rsidRDefault="009A5559" w:rsidP="00A72C4D">
            <w:pPr>
              <w:jc w:val="center"/>
              <w:rPr>
                <w:rFonts w:ascii="Comic Sans MS" w:hAnsi="Comic Sans MS"/>
                <w:sz w:val="20"/>
                <w:szCs w:val="20"/>
              </w:rPr>
            </w:pPr>
            <w:r>
              <w:rPr>
                <w:rFonts w:ascii="Comic Sans MS" w:hAnsi="Comic Sans MS"/>
                <w:sz w:val="20"/>
                <w:szCs w:val="20"/>
              </w:rPr>
              <w:t>16452</w:t>
            </w:r>
          </w:p>
        </w:tc>
        <w:tc>
          <w:tcPr>
            <w:tcW w:w="6362" w:type="dxa"/>
            <w:gridSpan w:val="4"/>
          </w:tcPr>
          <w:p w:rsidR="009A5559" w:rsidRDefault="009A5559" w:rsidP="00A72C4D">
            <w:pPr>
              <w:jc w:val="center"/>
              <w:rPr>
                <w:rFonts w:ascii="Comic Sans MS" w:hAnsi="Comic Sans MS"/>
                <w:sz w:val="20"/>
                <w:szCs w:val="20"/>
              </w:rPr>
            </w:pPr>
          </w:p>
        </w:tc>
      </w:tr>
    </w:tbl>
    <w:p w:rsidR="00207F37" w:rsidRDefault="00207F37"/>
    <w:sectPr w:rsidR="00207F37" w:rsidSect="008247B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06B"/>
    <w:multiLevelType w:val="hybridMultilevel"/>
    <w:tmpl w:val="A23A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9633C"/>
    <w:multiLevelType w:val="hybridMultilevel"/>
    <w:tmpl w:val="3686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B3E8B"/>
    <w:multiLevelType w:val="hybridMultilevel"/>
    <w:tmpl w:val="BD0E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167D83"/>
    <w:multiLevelType w:val="hybridMultilevel"/>
    <w:tmpl w:val="D8DC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616FD1"/>
    <w:multiLevelType w:val="hybridMultilevel"/>
    <w:tmpl w:val="576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E04116"/>
    <w:multiLevelType w:val="hybridMultilevel"/>
    <w:tmpl w:val="2F2C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BF"/>
    <w:rsid w:val="000119CC"/>
    <w:rsid w:val="00207F37"/>
    <w:rsid w:val="00676377"/>
    <w:rsid w:val="0069554E"/>
    <w:rsid w:val="008247BF"/>
    <w:rsid w:val="009A5559"/>
    <w:rsid w:val="00B42AB0"/>
    <w:rsid w:val="00C26C1A"/>
    <w:rsid w:val="00C54263"/>
    <w:rsid w:val="00CA5900"/>
    <w:rsid w:val="00F3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BF"/>
    <w:rPr>
      <w:rFonts w:ascii="Tahoma" w:hAnsi="Tahoma" w:cs="Tahoma"/>
      <w:sz w:val="16"/>
      <w:szCs w:val="16"/>
    </w:rPr>
  </w:style>
  <w:style w:type="table" w:styleId="TableGrid">
    <w:name w:val="Table Grid"/>
    <w:basedOn w:val="TableNormal"/>
    <w:uiPriority w:val="59"/>
    <w:rsid w:val="00824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BF"/>
    <w:rPr>
      <w:rFonts w:ascii="Tahoma" w:hAnsi="Tahoma" w:cs="Tahoma"/>
      <w:sz w:val="16"/>
      <w:szCs w:val="16"/>
    </w:rPr>
  </w:style>
  <w:style w:type="table" w:styleId="TableGrid">
    <w:name w:val="Table Grid"/>
    <w:basedOn w:val="TableNormal"/>
    <w:uiPriority w:val="59"/>
    <w:rsid w:val="00824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Officer</dc:creator>
  <cp:lastModifiedBy>Mrs Williams</cp:lastModifiedBy>
  <cp:revision>2</cp:revision>
  <dcterms:created xsi:type="dcterms:W3CDTF">2019-11-14T11:46:00Z</dcterms:created>
  <dcterms:modified xsi:type="dcterms:W3CDTF">2019-11-14T11:46:00Z</dcterms:modified>
</cp:coreProperties>
</file>